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E0EF8">
      <w:pPr>
        <w:pStyle w:val="DefaultStyle"/>
        <w:tabs>
          <w:tab w:val="left" w:pos="270"/>
          <w:tab w:val="left" w:pos="5400"/>
        </w:tabs>
      </w:pPr>
      <w:r>
        <w:t>Thursday, 14 April 2016</w:t>
      </w:r>
    </w:p>
    <w:p w:rsidR="00000000" w:rsidRDefault="006E0EF8">
      <w:pPr>
        <w:pStyle w:val="DefaultStyle"/>
        <w:tabs>
          <w:tab w:val="left" w:pos="270"/>
          <w:tab w:val="left" w:pos="5400"/>
        </w:tabs>
      </w:pPr>
      <w:r>
        <w:t xml:space="preserve">29:10     </w:t>
      </w:r>
      <w:r>
        <w:t>Volume 29   Number 10</w:t>
      </w:r>
    </w:p>
    <w:p w:rsidR="00000000" w:rsidRDefault="006E0EF8">
      <w:pPr>
        <w:pStyle w:val="DefaultStyle"/>
        <w:tabs>
          <w:tab w:val="left" w:pos="270"/>
        </w:tabs>
      </w:pPr>
      <w:r>
        <w:t>Published by WW II History Round Table</w:t>
      </w:r>
    </w:p>
    <w:p w:rsidR="00000000" w:rsidRDefault="006E0EF8">
      <w:pPr>
        <w:pStyle w:val="DefaultStyle"/>
        <w:pBdr>
          <w:bottom w:val="single" w:sz="8" w:space="1" w:color="000001"/>
        </w:pBdr>
        <w:tabs>
          <w:tab w:val="left" w:pos="270"/>
        </w:tabs>
      </w:pPr>
      <w:r>
        <w:t>Edited by Dr. Co</w:t>
      </w:r>
      <w:r>
        <w:t xml:space="preserve">nnie Harris </w:t>
      </w:r>
    </w:p>
    <w:p w:rsidR="00000000" w:rsidRDefault="006E0EF8">
      <w:pPr>
        <w:pStyle w:val="DefaultStyle"/>
        <w:pBdr>
          <w:bottom w:val="single" w:sz="8" w:space="1" w:color="000001"/>
        </w:pBdr>
        <w:tabs>
          <w:tab w:val="left" w:pos="270"/>
        </w:tabs>
      </w:pPr>
      <w:r>
        <w:t>www.mn-ww2roundtable.org</w:t>
      </w:r>
    </w:p>
    <w:p w:rsidR="00000000" w:rsidRDefault="006E0EF8">
      <w:pPr>
        <w:pStyle w:val="DefaultStyle"/>
        <w:widowControl w:val="0"/>
        <w:tabs>
          <w:tab w:val="left" w:pos="360"/>
        </w:tabs>
        <w:rPr>
          <w:sz w:val="12"/>
          <w:szCs w:val="12"/>
        </w:rPr>
      </w:pPr>
    </w:p>
    <w:p w:rsidR="00000000" w:rsidRDefault="006E0EF8">
      <w:pPr>
        <w:pStyle w:val="DefaultStyle"/>
        <w:widowControl w:val="0"/>
        <w:tabs>
          <w:tab w:val="left" w:pos="360"/>
        </w:tabs>
      </w:pPr>
      <w:r>
        <w:rPr>
          <w:rFonts w:ascii="TimesNewRomanPS-BoldMT" w:hAnsi="TimesNewRomanPS-BoldMT" w:cs="TimesNewRomanPS-BoldMT"/>
          <w:b/>
          <w:bCs/>
          <w:sz w:val="28"/>
          <w:szCs w:val="28"/>
        </w:rPr>
        <w:t>Welcome to the first April meeting of the Dr. Harold C. Deutsch World War II History Round Table.</w:t>
      </w:r>
      <w:r>
        <w:rPr>
          <w:rFonts w:ascii="TimesNewRomanPS-BoldMT" w:hAnsi="TimesNewRomanPS-BoldMT" w:cs="TimesNewRomanPS-BoldMT"/>
          <w:b/>
          <w:bCs/>
        </w:rPr>
        <w:t xml:space="preserve"> </w:t>
      </w:r>
      <w:r>
        <w:t xml:space="preserve">Tonight’s speaker is Lieutenant Colonel Scott Wheeler, author of </w:t>
      </w:r>
      <w:r>
        <w:rPr>
          <w:rFonts w:ascii="TimesNewRomanPS-ItalicMT" w:hAnsi="TimesNewRomanPS-ItalicMT" w:cs="TimesNewRomanPS-ItalicMT"/>
          <w:i/>
          <w:iCs/>
        </w:rPr>
        <w:t>Jacob L. Devers</w:t>
      </w:r>
      <w:r>
        <w:t xml:space="preserve">. He will be joined by veterans of the </w:t>
      </w:r>
      <w:r>
        <w:t xml:space="preserve">Seventh Army, who will discuss the overlooked Rhone Valley Campaign. </w:t>
      </w:r>
    </w:p>
    <w:p w:rsidR="00000000" w:rsidRDefault="006E0EF8">
      <w:pPr>
        <w:pStyle w:val="DefaultStyle"/>
        <w:widowControl w:val="0"/>
        <w:tabs>
          <w:tab w:val="left" w:pos="360"/>
        </w:tabs>
        <w:rPr>
          <w:sz w:val="16"/>
          <w:szCs w:val="16"/>
        </w:rPr>
      </w:pPr>
    </w:p>
    <w:p w:rsidR="00000000" w:rsidRDefault="006E0EF8">
      <w:pPr>
        <w:tabs>
          <w:tab w:val="left" w:pos="251"/>
        </w:tabs>
        <w:rPr>
          <w:rFonts w:ascii="TimesNewRomanPSMT" w:hAnsi="TimesNewRomanPSMT" w:cs="TimesNewRomanPSMT"/>
        </w:rPr>
      </w:pPr>
      <w:r>
        <w:rPr>
          <w:rFonts w:ascii="TimesNewRomanPSMT" w:hAnsi="TimesNewRomanPSMT" w:cs="TimesNewRomanPSMT"/>
        </w:rPr>
        <w:tab/>
        <w:t>Tonight’</w:t>
      </w:r>
      <w:r>
        <w:rPr>
          <w:rFonts w:ascii="TimesNewRomanPSMT" w:hAnsi="TimesNewRomanPSMT" w:cs="TimesNewRomanPSMT"/>
        </w:rPr>
        <w:t>s discussion focuses on the Allied campaign in southern France which was largely overshadowed by the campaigns in Italy and Normandy. Controversy also swirls around its significance in the overall Allied strategy and whether it was truly needed or just dim</w:t>
      </w:r>
      <w:r>
        <w:rPr>
          <w:rFonts w:ascii="TimesNewRomanPSMT" w:hAnsi="TimesNewRomanPSMT" w:cs="TimesNewRomanPSMT"/>
        </w:rPr>
        <w:t xml:space="preserve">inished the strength of other efforts in Italy and northern France. </w:t>
      </w:r>
    </w:p>
    <w:p w:rsidR="00000000" w:rsidRDefault="006E0EF8">
      <w:pPr>
        <w:pStyle w:val="DefaultStyle"/>
        <w:widowControl w:val="0"/>
        <w:tabs>
          <w:tab w:val="left" w:pos="360"/>
        </w:tabs>
        <w:rPr>
          <w:sz w:val="16"/>
          <w:szCs w:val="16"/>
        </w:rPr>
      </w:pPr>
    </w:p>
    <w:p w:rsidR="00000000" w:rsidRDefault="006E0EF8">
      <w:pPr>
        <w:tabs>
          <w:tab w:val="left" w:pos="251"/>
        </w:tabs>
      </w:pPr>
      <w:r>
        <w:rPr>
          <w:rFonts w:ascii="TimesNewRomanPSMT" w:hAnsi="TimesNewRomanPSMT" w:cs="TimesNewRomanPSMT"/>
        </w:rPr>
        <w:t>Planning for the invasion of France began in 1942, and at first it was believed that there would be two components, Operation ANVIL in southern France would be done simultaneously with t</w:t>
      </w:r>
      <w:r>
        <w:rPr>
          <w:rFonts w:ascii="TimesNewRomanPSMT" w:hAnsi="TimesNewRomanPSMT" w:cs="TimesNewRomanPSMT"/>
        </w:rPr>
        <w:t>he Normandy landing, Operation SLEDGEHAMMER. The original idea for this two pronged attack came from General George Marshall at the 1942 Tehran Conference and was supported by Stalin because it kept the British and the United States out of the Balkans. Bri</w:t>
      </w:r>
      <w:r>
        <w:rPr>
          <w:rFonts w:ascii="TimesNewRomanPSMT" w:hAnsi="TimesNewRomanPSMT" w:cs="TimesNewRomanPSMT"/>
        </w:rPr>
        <w:t>tain’s Prime Minister Winston Churchill objected to the invasion of southern France believing it would divert forces away from the Italian campaign, and he also wanted an allied invasion of the Balkans to deny Germany oil supplies, slow down the advance of</w:t>
      </w:r>
      <w:r>
        <w:rPr>
          <w:rFonts w:ascii="TimesNewRomanPSMT" w:hAnsi="TimesNewRomanPSMT" w:cs="TimesNewRomanPSMT"/>
        </w:rPr>
        <w:t xml:space="preserve"> the Soviet’s Red Army and to gain a better negotiating position in post-war Europe. French leaders insisted that ANVIL take place and that French troops play a major role in the invasion. </w:t>
      </w:r>
    </w:p>
    <w:p w:rsidR="00000000" w:rsidRDefault="006E0EF8">
      <w:pPr>
        <w:pStyle w:val="DefaultStyle"/>
        <w:widowControl w:val="0"/>
        <w:tabs>
          <w:tab w:val="left" w:pos="360"/>
        </w:tabs>
        <w:rPr>
          <w:sz w:val="16"/>
          <w:szCs w:val="16"/>
        </w:rPr>
      </w:pPr>
    </w:p>
    <w:p w:rsidR="00000000" w:rsidRDefault="006E0EF8">
      <w:pPr>
        <w:tabs>
          <w:tab w:val="left" w:pos="251"/>
        </w:tabs>
        <w:rPr>
          <w:sz w:val="16"/>
          <w:szCs w:val="16"/>
        </w:rPr>
      </w:pPr>
      <w:r>
        <w:rPr>
          <w:rFonts w:ascii="TimesNewRomanPSMT" w:hAnsi="TimesNewRomanPSMT" w:cs="TimesNewRomanPSMT"/>
        </w:rPr>
        <w:tab/>
      </w:r>
      <w:r>
        <w:rPr>
          <w:rFonts w:ascii="TimesNewRomanPSMT" w:hAnsi="TimesNewRomanPSMT" w:cs="TimesNewRomanPSMT"/>
        </w:rPr>
        <w:t>When Eisenhower left the Mediterranean Theater to take charge of the overall Allied Expeditionary forces at Normandy, Lieutenant General Jacob Devers became the Deputy Theater Commander under its new chief British General Sir Henry Maitland. While in the M</w:t>
      </w:r>
      <w:r>
        <w:rPr>
          <w:rFonts w:ascii="TimesNewRomanPSMT" w:hAnsi="TimesNewRomanPSMT" w:cs="TimesNewRomanPSMT"/>
        </w:rPr>
        <w:t>editerranean, Devers pushed for preparations for ANVIL, the invasion of southern France. Because of the Normandy invasion (SLEDG</w:t>
      </w:r>
      <w:r>
        <w:rPr>
          <w:rFonts w:ascii="TimesNewRomanPSMT" w:hAnsi="TimesNewRomanPSMT" w:cs="TimesNewRomanPSMT"/>
        </w:rPr>
        <w:t>E</w:t>
      </w:r>
      <w:r>
        <w:rPr>
          <w:rFonts w:ascii="TimesNewRomanPSMT" w:hAnsi="TimesNewRomanPSMT" w:cs="TimesNewRomanPSMT"/>
        </w:rPr>
        <w:t>HAMMER/OVERLORD) and the demands of the Pacific for amphibious vessels ANVIL was canceled in April 1944. Devers would not allow</w:t>
      </w:r>
      <w:r>
        <w:rPr>
          <w:rFonts w:ascii="TimesNewRomanPSMT" w:hAnsi="TimesNewRomanPSMT" w:cs="TimesNewRomanPSMT"/>
        </w:rPr>
        <w:t xml:space="preserve"> ANVIL to die and refused to re-allocate supplies </w:t>
      </w:r>
      <w:r>
        <w:rPr>
          <w:rFonts w:ascii="TimesNewRomanPSMT" w:hAnsi="TimesNewRomanPSMT" w:cs="TimesNewRomanPSMT"/>
        </w:rPr>
        <w:lastRenderedPageBreak/>
        <w:t xml:space="preserve">and equipment already gathered for the invasion.  Eisenhower also would not allow ANVIL to die, believing it was best to be fighting the Germans on as many fronts as possible. It was officially resurrected </w:t>
      </w:r>
      <w:r>
        <w:rPr>
          <w:rFonts w:ascii="TimesNewRomanPSMT" w:hAnsi="TimesNewRomanPSMT" w:cs="TimesNewRomanPSMT"/>
        </w:rPr>
        <w:t xml:space="preserve">on June 24, 1944 as DRAGOON after the </w:t>
      </w:r>
      <w:r>
        <w:rPr>
          <w:rFonts w:ascii="TimesNewRomanPSMT" w:hAnsi="TimesNewRomanPSMT" w:cs="TimesNewRomanPSMT"/>
        </w:rPr>
        <w:t>forces in Normandy became bogged down. The invasion took place on August 14</w:t>
      </w:r>
      <w:r>
        <w:rPr>
          <w:rFonts w:ascii="TimesNewRomanPSMT" w:hAnsi="TimesNewRomanPSMT" w:cs="TimesNewRomanPSMT"/>
          <w:vertAlign w:val="superscript"/>
        </w:rPr>
        <w:t>th</w:t>
      </w:r>
      <w:r>
        <w:rPr>
          <w:rFonts w:ascii="TimesNewRomanPSMT" w:hAnsi="TimesNewRomanPSMT" w:cs="TimesNewRomanPSMT"/>
        </w:rPr>
        <w:t xml:space="preserve">, 1944. </w:t>
      </w:r>
      <w:r>
        <w:rPr>
          <w:rFonts w:ascii="TimesNewRomanPSMT" w:hAnsi="TimesNewRomanPSMT" w:cs="TimesNewRomanPSMT"/>
        </w:rPr>
        <w:br/>
      </w:r>
    </w:p>
    <w:p w:rsidR="00000000" w:rsidRDefault="006E0EF8">
      <w:pPr>
        <w:tabs>
          <w:tab w:val="left" w:pos="251"/>
        </w:tabs>
      </w:pPr>
      <w:r>
        <w:rPr>
          <w:rFonts w:ascii="TimesNewRomanPSMT" w:hAnsi="TimesNewRomanPSMT" w:cs="TimesNewRomanPSMT"/>
        </w:rPr>
        <w:tab/>
        <w:t>Although not as large as the Normandy forces, General Devers had much to work with in the invasion: General Alexander Patch’s 7</w:t>
      </w:r>
      <w:r>
        <w:rPr>
          <w:rFonts w:ascii="TimesNewRomanPSMT" w:hAnsi="TimesNewRomanPSMT" w:cs="TimesNewRomanPSMT"/>
          <w:vertAlign w:val="superscript"/>
        </w:rPr>
        <w:t>th</w:t>
      </w:r>
      <w:r>
        <w:rPr>
          <w:rFonts w:ascii="TimesNewRomanPSMT" w:hAnsi="TimesNewRomanPSMT" w:cs="TimesNewRomanPSMT"/>
        </w:rPr>
        <w:t xml:space="preserve"> Army consisting of the US VI Corps (US 3</w:t>
      </w:r>
      <w:r>
        <w:rPr>
          <w:rFonts w:ascii="TimesNewRomanPSMT" w:hAnsi="TimesNewRomanPSMT" w:cs="TimesNewRomanPSMT"/>
          <w:vertAlign w:val="superscript"/>
        </w:rPr>
        <w:t>rd</w:t>
      </w:r>
      <w:r>
        <w:rPr>
          <w:rFonts w:ascii="TimesNewRomanPSMT" w:hAnsi="TimesNewRomanPSMT" w:cs="TimesNewRomanPSMT"/>
        </w:rPr>
        <w:t>, 36</w:t>
      </w:r>
      <w:r>
        <w:rPr>
          <w:rFonts w:ascii="TimesNewRomanPSMT" w:hAnsi="TimesNewRomanPSMT" w:cs="TimesNewRomanPSMT"/>
          <w:vertAlign w:val="superscript"/>
        </w:rPr>
        <w:t>th</w:t>
      </w:r>
      <w:r>
        <w:rPr>
          <w:rFonts w:ascii="TimesNewRomanPSMT" w:hAnsi="TimesNewRomanPSMT" w:cs="TimesNewRomanPSMT"/>
        </w:rPr>
        <w:t>, and 45</w:t>
      </w:r>
      <w:r>
        <w:rPr>
          <w:rFonts w:ascii="TimesNewRomanPSMT" w:hAnsi="TimesNewRomanPSMT" w:cs="TimesNewRomanPSMT"/>
          <w:vertAlign w:val="superscript"/>
        </w:rPr>
        <w:t>th</w:t>
      </w:r>
      <w:r>
        <w:rPr>
          <w:rFonts w:ascii="TimesNewRomanPSMT" w:hAnsi="TimesNewRomanPSMT" w:cs="TimesNewRomanPSMT"/>
        </w:rPr>
        <w:t xml:space="preserve"> Infantry Divisions and French 1st Armored) under the command of General Lucian Truscott along with The First French Army, composed of 7 divisions from the Army of Africa under Gen. Jean de Lattre </w:t>
      </w:r>
      <w:r>
        <w:rPr>
          <w:rFonts w:ascii="TimesNewRomanPSMT" w:hAnsi="TimesNewRomanPSMT" w:cs="TimesNewRomanPSMT"/>
        </w:rPr>
        <w:t xml:space="preserve">de Tassigny.. These were all well-seasoned veterans of North Africa, Sicily and the Italian campaigns.. </w:t>
      </w:r>
    </w:p>
    <w:p w:rsidR="00000000" w:rsidRDefault="006E0EF8">
      <w:pPr>
        <w:pStyle w:val="DefaultStyle"/>
        <w:widowControl w:val="0"/>
        <w:tabs>
          <w:tab w:val="left" w:pos="360"/>
        </w:tabs>
        <w:rPr>
          <w:sz w:val="16"/>
          <w:szCs w:val="16"/>
        </w:rPr>
      </w:pPr>
    </w:p>
    <w:p w:rsidR="00000000" w:rsidRDefault="006E0EF8">
      <w:pPr>
        <w:tabs>
          <w:tab w:val="left" w:pos="251"/>
        </w:tabs>
      </w:pPr>
      <w:r>
        <w:rPr>
          <w:rFonts w:ascii="TimesNewRomanPSMT" w:hAnsi="TimesNewRomanPSMT" w:cs="TimesNewRomanPSMT"/>
        </w:rPr>
        <w:tab/>
        <w:t>After the initial landings in the south, Truscott and the other commanders moved quickly out of the beachhead wanting to prevent another Anzio disast</w:t>
      </w:r>
      <w:r>
        <w:rPr>
          <w:rFonts w:ascii="TimesNewRomanPSMT" w:hAnsi="TimesNewRomanPSMT" w:cs="TimesNewRomanPSMT"/>
        </w:rPr>
        <w:t xml:space="preserve">er. Opposing the Allied forces was the </w:t>
      </w:r>
      <w:r>
        <w:rPr>
          <w:rFonts w:ascii="TimesNewRomanPS-ItalicMT" w:hAnsi="TimesNewRomanPS-ItalicMT" w:cs="TimesNewRomanPS-ItalicMT"/>
          <w:i/>
          <w:iCs/>
        </w:rPr>
        <w:t>Wehrmacht’s</w:t>
      </w:r>
      <w:r>
        <w:rPr>
          <w:rFonts w:ascii="TimesNewRomanPSMT" w:hAnsi="TimesNewRomanPSMT" w:cs="TimesNewRomanPSMT"/>
        </w:rPr>
        <w:t xml:space="preserve"> Army Group G, commanded by Lieutenant General Johannes Blaskowitz, a cobbled together force of older veterans and undermanned units, with the only one Army, the 19</w:t>
      </w:r>
      <w:r>
        <w:rPr>
          <w:rFonts w:ascii="TimesNewRomanPSMT" w:hAnsi="TimesNewRomanPSMT" w:cs="TimesNewRomanPSMT"/>
          <w:vertAlign w:val="superscript"/>
        </w:rPr>
        <w:t>th</w:t>
      </w:r>
      <w:r>
        <w:rPr>
          <w:rFonts w:ascii="TimesNewRomanPSMT" w:hAnsi="TimesNewRomanPSMT" w:cs="TimesNewRomanPSMT"/>
        </w:rPr>
        <w:t xml:space="preserve"> under the command of Frederick Weise. T</w:t>
      </w:r>
      <w:r>
        <w:rPr>
          <w:rFonts w:ascii="TimesNewRomanPSMT" w:hAnsi="TimesNewRomanPSMT" w:cs="TimesNewRomanPSMT"/>
        </w:rPr>
        <w:t>he Germans were thinly spread along the coast. American and French forces were able to quickly take the ports of Toulon and Marseilles, then VI Corps moved north, linking up with other DR</w:t>
      </w:r>
      <w:r>
        <w:rPr>
          <w:rFonts w:ascii="TimesNewRomanPSMT" w:hAnsi="TimesNewRomanPSMT" w:cs="TimesNewRomanPSMT"/>
        </w:rPr>
        <w:t>A</w:t>
      </w:r>
      <w:r>
        <w:rPr>
          <w:rFonts w:ascii="TimesNewRomanPSMT" w:hAnsi="TimesNewRomanPSMT" w:cs="TimesNewRomanPSMT"/>
        </w:rPr>
        <w:t xml:space="preserve">GOON units. Throughout their north advance, logistics and supplies, </w:t>
      </w:r>
      <w:r>
        <w:rPr>
          <w:rFonts w:ascii="TimesNewRomanPSMT" w:hAnsi="TimesNewRomanPSMT" w:cs="TimesNewRomanPSMT"/>
        </w:rPr>
        <w:t xml:space="preserve">particularly fuel, would be a constant problem. </w:t>
      </w:r>
    </w:p>
    <w:p w:rsidR="00000000" w:rsidRDefault="006E0EF8">
      <w:pPr>
        <w:pStyle w:val="DefaultStyle"/>
        <w:widowControl w:val="0"/>
        <w:tabs>
          <w:tab w:val="left" w:pos="360"/>
        </w:tabs>
        <w:rPr>
          <w:sz w:val="16"/>
          <w:szCs w:val="16"/>
        </w:rPr>
      </w:pPr>
    </w:p>
    <w:p w:rsidR="00000000" w:rsidRDefault="006E0EF8">
      <w:pPr>
        <w:tabs>
          <w:tab w:val="left" w:pos="251"/>
        </w:tabs>
      </w:pPr>
      <w:r>
        <w:rPr>
          <w:rFonts w:ascii="TimesNewRomanPSMT" w:hAnsi="TimesNewRomanPSMT" w:cs="TimesNewRomanPSMT"/>
        </w:rPr>
        <w:tab/>
        <w:t xml:space="preserve">The rapid retreat of the </w:t>
      </w:r>
      <w:r>
        <w:rPr>
          <w:rFonts w:ascii="TimesNewRomanPS-ItalicMT" w:hAnsi="TimesNewRomanPS-ItalicMT" w:cs="TimesNewRomanPS-ItalicMT"/>
          <w:i/>
          <w:iCs/>
        </w:rPr>
        <w:t xml:space="preserve">Wehrmacht’s </w:t>
      </w:r>
      <w:r>
        <w:rPr>
          <w:rFonts w:ascii="TimesNewRomanPSMT" w:hAnsi="TimesNewRomanPSMT" w:cs="TimesNewRomanPSMT"/>
        </w:rPr>
        <w:t>Nineteenth Army resulted in swift gains for the DRAGOON forces and they dashed northward to take Lyon. Within a month of the initial landings Patch’s 7</w:t>
      </w:r>
      <w:r>
        <w:rPr>
          <w:rFonts w:ascii="TimesNewRomanPSMT" w:hAnsi="TimesNewRomanPSMT" w:cs="TimesNewRomanPSMT"/>
          <w:vertAlign w:val="superscript"/>
        </w:rPr>
        <w:t>th</w:t>
      </w:r>
      <w:r>
        <w:rPr>
          <w:rFonts w:ascii="TimesNewRomanPSMT" w:hAnsi="TimesNewRomanPSMT" w:cs="TimesNewRomanPSMT"/>
        </w:rPr>
        <w:t xml:space="preserve"> Army advanced </w:t>
      </w:r>
      <w:r>
        <w:rPr>
          <w:rFonts w:ascii="TimesNewRomanPSMT" w:hAnsi="TimesNewRomanPSMT" w:cs="TimesNewRomanPSMT"/>
        </w:rPr>
        <w:t xml:space="preserve">almost 400 miles up the Rhone River Valley to link up with the Third Army to create a solid wall of Allied forces from Antwerp to the Swiss border. </w:t>
      </w:r>
    </w:p>
    <w:p w:rsidR="00000000" w:rsidRDefault="006E0EF8">
      <w:pPr>
        <w:pStyle w:val="DefaultStyle"/>
        <w:widowControl w:val="0"/>
        <w:tabs>
          <w:tab w:val="left" w:pos="360"/>
        </w:tabs>
        <w:rPr>
          <w:sz w:val="16"/>
          <w:szCs w:val="16"/>
        </w:rPr>
      </w:pPr>
    </w:p>
    <w:p w:rsidR="00000000" w:rsidRDefault="006E0EF8">
      <w:pPr>
        <w:tabs>
          <w:tab w:val="left" w:pos="251"/>
        </w:tabs>
      </w:pPr>
      <w:r>
        <w:rPr>
          <w:rFonts w:ascii="TimesNewRomanPSMT" w:hAnsi="TimesNewRomanPSMT" w:cs="TimesNewRomanPSMT"/>
        </w:rPr>
        <w:tab/>
        <w:t>At that juncture, the forces were reorganized into the 6</w:t>
      </w:r>
      <w:r>
        <w:rPr>
          <w:rFonts w:ascii="TimesNewRomanPSMT" w:hAnsi="TimesNewRomanPSMT" w:cs="TimesNewRomanPSMT"/>
          <w:vertAlign w:val="superscript"/>
        </w:rPr>
        <w:t>th</w:t>
      </w:r>
      <w:r>
        <w:rPr>
          <w:rFonts w:ascii="TimesNewRomanPSMT" w:hAnsi="TimesNewRomanPSMT" w:cs="TimesNewRomanPSMT"/>
        </w:rPr>
        <w:t xml:space="preserve"> Army Group under the command of Devers.  Eisen</w:t>
      </w:r>
      <w:r>
        <w:rPr>
          <w:rFonts w:ascii="TimesNewRomanPSMT" w:hAnsi="TimesNewRomanPSMT" w:cs="TimesNewRomanPSMT"/>
        </w:rPr>
        <w:t xml:space="preserve">hower also decided to make the </w:t>
      </w:r>
      <w:bookmarkStart w:id="0" w:name="_GoBack"/>
      <w:r>
        <w:rPr>
          <w:rFonts w:ascii="TimesNewRomanPSMT" w:hAnsi="TimesNewRomanPSMT" w:cs="TimesNewRomanPSMT"/>
        </w:rPr>
        <w:t>​</w:t>
      </w:r>
      <w:bookmarkEnd w:id="0"/>
      <w:r>
        <w:rPr>
          <w:rFonts w:ascii="TimesNewRomanPSMT" w:hAnsi="TimesNewRomanPSMT" w:cs="TimesNewRomanPSMT"/>
        </w:rPr>
        <w:t xml:space="preserve">Allies’ main efforts in the North with British General’s Bernard Montgomery’s forces, while Devers, at the extreme south would have to make do. </w:t>
      </w:r>
    </w:p>
    <w:p w:rsidR="00000000" w:rsidRDefault="006E0EF8">
      <w:pPr>
        <w:pStyle w:val="DefaultStyle"/>
        <w:widowControl w:val="0"/>
        <w:tabs>
          <w:tab w:val="left" w:pos="360"/>
        </w:tabs>
        <w:rPr>
          <w:sz w:val="16"/>
          <w:szCs w:val="16"/>
        </w:rPr>
      </w:pPr>
    </w:p>
    <w:p w:rsidR="00000000" w:rsidRDefault="006E0EF8">
      <w:pPr>
        <w:tabs>
          <w:tab w:val="left" w:pos="251"/>
        </w:tabs>
        <w:rPr>
          <w:sz w:val="16"/>
          <w:szCs w:val="16"/>
        </w:rPr>
      </w:pPr>
      <w:r>
        <w:rPr>
          <w:rFonts w:ascii="TimesNewRomanPSMT" w:hAnsi="TimesNewRomanPSMT" w:cs="TimesNewRomanPSMT"/>
        </w:rPr>
        <w:lastRenderedPageBreak/>
        <w:tab/>
        <w:t>October 1944 proved to be a difficult month for Devers 6</w:t>
      </w:r>
      <w:r>
        <w:rPr>
          <w:rFonts w:ascii="TimesNewRomanPSMT" w:hAnsi="TimesNewRomanPSMT" w:cs="TimesNewRomanPSMT"/>
          <w:vertAlign w:val="superscript"/>
        </w:rPr>
        <w:t>th</w:t>
      </w:r>
      <w:r>
        <w:rPr>
          <w:rFonts w:ascii="TimesNewRomanPSMT" w:hAnsi="TimesNewRomanPSMT" w:cs="TimesNewRomanPSMT"/>
        </w:rPr>
        <w:t xml:space="preserve"> Army</w:t>
      </w:r>
      <w:r>
        <w:rPr>
          <w:rFonts w:ascii="TimesNewRomanPSMT" w:hAnsi="TimesNewRomanPSMT" w:cs="TimesNewRomanPSMT"/>
        </w:rPr>
        <w:t xml:space="preserve"> Group with a slow advance through the Vosges Mountains and continuing supply shortages. However, in November, they made the most significant gain along the Allied lines in Western Europe by taking Strasbourg on November 23</w:t>
      </w:r>
      <w:r>
        <w:rPr>
          <w:rFonts w:ascii="TimesNewRomanPSMT" w:hAnsi="TimesNewRomanPSMT" w:cs="TimesNewRomanPSMT"/>
          <w:vertAlign w:val="superscript"/>
        </w:rPr>
        <w:t>rd</w:t>
      </w:r>
      <w:r>
        <w:rPr>
          <w:rFonts w:ascii="TimesNewRomanPSMT" w:hAnsi="TimesNewRomanPSMT" w:cs="TimesNewRomanPSMT"/>
        </w:rPr>
        <w:t>. Even with the continued succe</w:t>
      </w:r>
      <w:r>
        <w:rPr>
          <w:rFonts w:ascii="TimesNewRomanPSMT" w:hAnsi="TimesNewRomanPSMT" w:cs="TimesNewRomanPSMT"/>
        </w:rPr>
        <w:t>ss of the 6</w:t>
      </w:r>
      <w:r>
        <w:rPr>
          <w:rFonts w:ascii="TimesNewRomanPSMT" w:hAnsi="TimesNewRomanPSMT" w:cs="TimesNewRomanPSMT"/>
          <w:vertAlign w:val="superscript"/>
        </w:rPr>
        <w:t>th</w:t>
      </w:r>
      <w:r>
        <w:rPr>
          <w:rFonts w:ascii="TimesNewRomanPSMT" w:hAnsi="TimesNewRomanPSMT" w:cs="TimesNewRomanPSMT"/>
        </w:rPr>
        <w:t xml:space="preserve"> Army Group, in December, Eise</w:t>
      </w:r>
      <w:r>
        <w:rPr>
          <w:rFonts w:ascii="TimesNewRomanPSMT" w:hAnsi="TimesNewRomanPSMT" w:cs="TimesNewRomanPSMT"/>
        </w:rPr>
        <w:t>n</w:t>
      </w:r>
      <w:r>
        <w:rPr>
          <w:rFonts w:ascii="TimesNewRomanPSMT" w:hAnsi="TimesNewRomanPSMT" w:cs="TimesNewRomanPSMT"/>
        </w:rPr>
        <w:t xml:space="preserve">hower, once again, decided to have his main efforts in the North with secondary attacks in the South. </w:t>
      </w:r>
      <w:r>
        <w:rPr>
          <w:rFonts w:ascii="TimesNewRomanPSMT" w:hAnsi="TimesNewRomanPSMT" w:cs="TimesNewRomanPSMT"/>
        </w:rPr>
        <w:br/>
      </w:r>
    </w:p>
    <w:p w:rsidR="00000000" w:rsidRDefault="006E0EF8">
      <w:pPr>
        <w:tabs>
          <w:tab w:val="left" w:pos="251"/>
        </w:tabs>
        <w:rPr>
          <w:rFonts w:ascii="TimesNewRomanPSMT" w:hAnsi="TimesNewRomanPSMT" w:cs="TimesNewRomanPSMT"/>
          <w:sz w:val="16"/>
          <w:szCs w:val="16"/>
        </w:rPr>
      </w:pPr>
      <w:r>
        <w:rPr>
          <w:rFonts w:ascii="TimesNewRomanPSMT" w:hAnsi="TimesNewRomanPSMT" w:cs="TimesNewRomanPSMT"/>
        </w:rPr>
        <w:tab/>
        <w:t>Considered a success by the Allies, DR</w:t>
      </w:r>
      <w:r>
        <w:rPr>
          <w:rFonts w:ascii="TimesNewRomanPSMT" w:hAnsi="TimesNewRomanPSMT" w:cs="TimesNewRomanPSMT"/>
        </w:rPr>
        <w:t>A</w:t>
      </w:r>
      <w:r>
        <w:rPr>
          <w:rFonts w:ascii="TimesNewRomanPSMT" w:hAnsi="TimesNewRomanPSMT" w:cs="TimesNewRomanPSMT"/>
        </w:rPr>
        <w:t xml:space="preserve">GOON allowed for the liberation of most of France in six weeks, and </w:t>
      </w:r>
      <w:r>
        <w:rPr>
          <w:rFonts w:ascii="TimesNewRomanPSMT" w:hAnsi="TimesNewRomanPSMT" w:cs="TimesNewRomanPSMT"/>
        </w:rPr>
        <w:t>provided for the largest French military action since 1940. Even so, it is not without its critics, especially from those who believed it took away from their own operations, like Bernard Montgomery to the north and Mark Clark in Italy. One has to wonder t</w:t>
      </w:r>
      <w:r>
        <w:rPr>
          <w:rFonts w:ascii="TimesNewRomanPSMT" w:hAnsi="TimesNewRomanPSMT" w:cs="TimesNewRomanPSMT"/>
        </w:rPr>
        <w:t xml:space="preserve">hough, if Dever’s had been given more fuel and supplies how much further he could have gone. Maybe southern France really was Europe’s “soft-underbelly” of Churchill’s dreams.  </w:t>
      </w:r>
    </w:p>
    <w:p w:rsidR="00000000" w:rsidRDefault="006E0EF8">
      <w:pPr>
        <w:pStyle w:val="DefaultStyle"/>
        <w:widowControl w:val="0"/>
        <w:tabs>
          <w:tab w:val="left" w:pos="360"/>
        </w:tabs>
        <w:rPr>
          <w:sz w:val="16"/>
          <w:szCs w:val="16"/>
        </w:rPr>
      </w:pPr>
    </w:p>
    <w:p w:rsidR="00000000" w:rsidRDefault="006E0EF8">
      <w:pPr>
        <w:pStyle w:val="DefaultStyle"/>
        <w:widowControl w:val="0"/>
        <w:tabs>
          <w:tab w:val="left" w:pos="360"/>
        </w:tabs>
        <w:rPr>
          <w:rFonts w:ascii="Times-Roman" w:hAnsi="Times-Roman" w:cs="Times-Roman"/>
          <w:sz w:val="10"/>
          <w:szCs w:val="10"/>
        </w:rPr>
      </w:pPr>
      <w:r>
        <w:rPr>
          <w:rFonts w:ascii="TimesNewRomanPS-BoldMT" w:hAnsi="TimesNewRomanPS-BoldMT" w:cs="TimesNewRomanPS-BoldMT"/>
          <w:b/>
          <w:bCs/>
        </w:rPr>
        <w:t>Further Readings:</w:t>
      </w:r>
    </w:p>
    <w:p w:rsidR="00000000" w:rsidRDefault="006E0EF8">
      <w:pPr>
        <w:rPr>
          <w:rFonts w:ascii="TimesNewRomanPSMT" w:hAnsi="TimesNewRomanPSMT" w:cs="TimesNewRomanPSMT"/>
        </w:rPr>
      </w:pPr>
      <w:r>
        <w:rPr>
          <w:rFonts w:ascii="TimesNewRomanPSMT" w:hAnsi="TimesNewRomanPSMT" w:cs="TimesNewRomanPSMT"/>
        </w:rPr>
        <w:t xml:space="preserve">James Scott Wheeler, </w:t>
      </w:r>
      <w:r>
        <w:rPr>
          <w:rFonts w:ascii="TimesNewRomanPS-ItalicMT" w:hAnsi="TimesNewRomanPS-ItalicMT" w:cs="TimesNewRomanPS-ItalicMT"/>
          <w:i/>
          <w:iCs/>
        </w:rPr>
        <w:t>Jacob L. Devers: A General’s Life</w:t>
      </w:r>
      <w:r>
        <w:rPr>
          <w:rFonts w:ascii="TimesNewRomanPSMT" w:hAnsi="TimesNewRomanPSMT" w:cs="TimesNewRomanPSMT"/>
        </w:rPr>
        <w:t xml:space="preserve"> (Lex</w:t>
      </w:r>
      <w:r>
        <w:rPr>
          <w:rFonts w:ascii="TimesNewRomanPSMT" w:hAnsi="TimesNewRomanPSMT" w:cs="TimesNewRomanPSMT"/>
        </w:rPr>
        <w:t>ington, KY:  University Press of Kentucky, 2015).</w:t>
      </w:r>
    </w:p>
    <w:p w:rsidR="00000000" w:rsidRDefault="006E0EF8">
      <w:pPr>
        <w:rPr>
          <w:rFonts w:ascii="TimesNewRomanPSMT" w:hAnsi="TimesNewRomanPSMT" w:cs="TimesNewRomanPSMT"/>
        </w:rPr>
      </w:pPr>
      <w:r>
        <w:rPr>
          <w:rFonts w:ascii="TimesNewRomanPSMT" w:hAnsi="TimesNewRomanPSMT" w:cs="TimesNewRomanPSMT"/>
        </w:rPr>
        <w:t xml:space="preserve">William Breuer, </w:t>
      </w:r>
      <w:r>
        <w:rPr>
          <w:rFonts w:ascii="TimesNewRomanPS-ItalicMT" w:hAnsi="TimesNewRomanPS-ItalicMT" w:cs="TimesNewRomanPS-ItalicMT"/>
          <w:i/>
          <w:iCs/>
        </w:rPr>
        <w:t>Operation Dragoon: The Allied Invasion of the South of France</w:t>
      </w:r>
      <w:r>
        <w:rPr>
          <w:rFonts w:ascii="TimesNewRomanPSMT" w:hAnsi="TimesNewRomanPSMT" w:cs="TimesNewRomanPSMT"/>
        </w:rPr>
        <w:t xml:space="preserve"> (New York: Presidio Press, 1996).</w:t>
      </w:r>
    </w:p>
    <w:p w:rsidR="00000000" w:rsidRDefault="006E0EF8">
      <w:pPr>
        <w:rPr>
          <w:rFonts w:ascii="TimesNewRomanPSMT" w:hAnsi="TimesNewRomanPSMT" w:cs="TimesNewRomanPSMT"/>
        </w:rPr>
      </w:pPr>
      <w:r>
        <w:rPr>
          <w:rFonts w:ascii="TimesNewRomanPSMT" w:hAnsi="TimesNewRomanPSMT" w:cs="TimesNewRomanPSMT"/>
        </w:rPr>
        <w:t xml:space="preserve">Steven J. Zaloga, </w:t>
      </w:r>
      <w:r>
        <w:rPr>
          <w:rFonts w:ascii="TimesNewRomanPS-ItalicMT" w:hAnsi="TimesNewRomanPS-ItalicMT" w:cs="TimesNewRomanPS-ItalicMT"/>
          <w:i/>
          <w:iCs/>
        </w:rPr>
        <w:t>Operation Dragoon 1944: France’s Other D-Day</w:t>
      </w:r>
      <w:r>
        <w:rPr>
          <w:rFonts w:ascii="TimesNewRomanPSMT" w:hAnsi="TimesNewRomanPSMT" w:cs="TimesNewRomanPSMT"/>
        </w:rPr>
        <w:t xml:space="preserve"> (Oxford, U.K.: Osprey Publishin</w:t>
      </w:r>
      <w:r>
        <w:rPr>
          <w:rFonts w:ascii="TimesNewRomanPSMT" w:hAnsi="TimesNewRomanPSMT" w:cs="TimesNewRomanPSMT"/>
        </w:rPr>
        <w:t>g, 2009).</w:t>
      </w:r>
    </w:p>
    <w:p w:rsidR="00000000" w:rsidRDefault="006E0EF8">
      <w:r>
        <w:rPr>
          <w:rFonts w:ascii="TimesNewRomanPSMT" w:hAnsi="TimesNewRomanPSMT" w:cs="TimesNewRomanPSMT"/>
        </w:rPr>
        <w:t xml:space="preserve">Jean-Loup Gassend, </w:t>
      </w:r>
      <w:r>
        <w:rPr>
          <w:rFonts w:ascii="TimesNewRomanPS-ItalicMT" w:hAnsi="TimesNewRomanPS-ItalicMT" w:cs="TimesNewRomanPS-ItalicMT"/>
          <w:i/>
          <w:iCs/>
        </w:rPr>
        <w:t>Autopsy of a Battle: The Allied Liberation of the French Riviera</w:t>
      </w:r>
      <w:r>
        <w:rPr>
          <w:rFonts w:ascii="TimesNewRomanPSMT" w:hAnsi="TimesNewRomanPSMT" w:cs="TimesNewRomanPSMT"/>
        </w:rPr>
        <w:t xml:space="preserve"> (Atglen, PA: Schiffer Publishing, 2004).</w:t>
      </w:r>
    </w:p>
    <w:p w:rsidR="00000000" w:rsidRDefault="006E0EF8">
      <w:pPr>
        <w:rPr>
          <w:rFonts w:ascii="TimesNewRomanPSMT" w:hAnsi="TimesNewRomanPSMT" w:cs="TimesNewRomanPSMT"/>
        </w:rPr>
      </w:pPr>
      <w:r>
        <w:rPr>
          <w:rFonts w:ascii="TimesNewRomanPSMT" w:hAnsi="TimesNewRomanPSMT" w:cs="TimesNewRomanPSMT"/>
        </w:rPr>
        <w:t xml:space="preserve">Anthony Tucker-Jones, </w:t>
      </w:r>
      <w:r>
        <w:rPr>
          <w:rFonts w:ascii="TimesNewRomanPS-ItalicMT" w:hAnsi="TimesNewRomanPS-ItalicMT" w:cs="TimesNewRomanPS-ItalicMT"/>
          <w:i/>
          <w:iCs/>
        </w:rPr>
        <w:t>Operation Dragoon: The Liberation of Southern France, 1944</w:t>
      </w:r>
      <w:r>
        <w:rPr>
          <w:rFonts w:ascii="TimesNewRomanPSMT" w:hAnsi="TimesNewRomanPSMT" w:cs="TimesNewRomanPSMT"/>
        </w:rPr>
        <w:t xml:space="preserve"> (South Yorkshire, U.K.: Pen &amp; Sword, 201</w:t>
      </w:r>
      <w:r>
        <w:rPr>
          <w:rFonts w:ascii="TimesNewRomanPSMT" w:hAnsi="TimesNewRomanPSMT" w:cs="TimesNewRomanPSMT"/>
        </w:rPr>
        <w:t>0).</w:t>
      </w:r>
    </w:p>
    <w:p w:rsidR="00000000" w:rsidRDefault="006E0EF8">
      <w:pPr>
        <w:rPr>
          <w:rFonts w:ascii="Times-Bold" w:hAnsi="Times-Bold" w:cs="Times-Bold"/>
          <w:b/>
          <w:bCs/>
        </w:rPr>
      </w:pPr>
      <w:r>
        <w:rPr>
          <w:rFonts w:ascii="TimesNewRomanPSMT" w:hAnsi="TimesNewRomanPSMT" w:cs="TimesNewRomanPSMT"/>
        </w:rPr>
        <w:t xml:space="preserve">Jeffrey J. Clarke and Rovert R. Smith, </w:t>
      </w:r>
      <w:r>
        <w:rPr>
          <w:rFonts w:ascii="TimesNewRomanPS-ItalicMT" w:hAnsi="TimesNewRomanPS-ItalicMT" w:cs="TimesNewRomanPS-ItalicMT"/>
          <w:i/>
          <w:iCs/>
        </w:rPr>
        <w:t>United States Army in World War II, European Theater of Operations; Riviera to the Rhine</w:t>
      </w:r>
      <w:r>
        <w:rPr>
          <w:rFonts w:ascii="TimesNewRomanPSMT" w:hAnsi="TimesNewRomanPSMT" w:cs="TimesNewRomanPSMT"/>
        </w:rPr>
        <w:t xml:space="preserve"> (Washin</w:t>
      </w:r>
      <w:r>
        <w:rPr>
          <w:rFonts w:ascii="TimesNewRomanPSMT" w:hAnsi="TimesNewRomanPSMT" w:cs="TimesNewRomanPSMT"/>
        </w:rPr>
        <w:t>g</w:t>
      </w:r>
      <w:r>
        <w:rPr>
          <w:rFonts w:ascii="TimesNewRomanPSMT" w:hAnsi="TimesNewRomanPSMT" w:cs="TimesNewRomanPSMT"/>
        </w:rPr>
        <w:t>ton, DC: USGPO, 1993).</w:t>
      </w:r>
    </w:p>
    <w:p w:rsidR="00000000" w:rsidRDefault="006E0EF8">
      <w:pPr>
        <w:pStyle w:val="DefaultStyle"/>
        <w:widowControl w:val="0"/>
        <w:tabs>
          <w:tab w:val="left" w:pos="360"/>
        </w:tabs>
        <w:rPr>
          <w:sz w:val="16"/>
          <w:szCs w:val="16"/>
        </w:rPr>
      </w:pPr>
    </w:p>
    <w:p w:rsidR="00000000" w:rsidRDefault="006E0EF8">
      <w:pPr>
        <w:pStyle w:val="DefaultStyle"/>
        <w:widowControl w:val="0"/>
      </w:pPr>
      <w:r>
        <w:rPr>
          <w:rFonts w:ascii="TimesNewRomanPS-BoldMT" w:hAnsi="TimesNewRomanPS-BoldMT" w:cs="TimesNewRomanPS-BoldMT"/>
          <w:b/>
          <w:bCs/>
        </w:rPr>
        <w:t>Announcements:</w:t>
      </w:r>
    </w:p>
    <w:p w:rsidR="00000000" w:rsidRDefault="006E0EF8">
      <w:pPr>
        <w:pStyle w:val="DefaultStyle"/>
        <w:widowControl w:val="0"/>
        <w:tabs>
          <w:tab w:val="left" w:pos="270"/>
        </w:tabs>
      </w:pPr>
      <w:r>
        <w:rPr>
          <w:sz w:val="22"/>
          <w:szCs w:val="22"/>
        </w:rPr>
        <w:t>Twin Cities Civil War Round Table</w:t>
      </w:r>
      <w:r>
        <w:rPr>
          <w:sz w:val="22"/>
          <w:szCs w:val="22"/>
        </w:rPr>
        <w:t> </w:t>
      </w:r>
      <w:r>
        <w:rPr>
          <w:sz w:val="22"/>
          <w:szCs w:val="22"/>
        </w:rPr>
        <w:t xml:space="preserve"> -</w:t>
      </w:r>
      <w:r>
        <w:rPr>
          <w:sz w:val="22"/>
          <w:szCs w:val="22"/>
        </w:rPr>
        <w:t> </w:t>
      </w:r>
      <w:r>
        <w:rPr>
          <w:sz w:val="22"/>
          <w:szCs w:val="22"/>
        </w:rPr>
        <w:t xml:space="preserve"> May 17, 2016 – </w:t>
      </w:r>
      <w:r>
        <w:rPr>
          <w:rFonts w:ascii="TimesNewRomanPS-ItalicMT" w:hAnsi="TimesNewRomanPS-ItalicMT" w:cs="TimesNewRomanPS-ItalicMT"/>
          <w:i/>
          <w:iCs/>
          <w:sz w:val="22"/>
          <w:szCs w:val="22"/>
        </w:rPr>
        <w:t>Lee’s Dilemma</w:t>
      </w:r>
      <w:r>
        <w:rPr>
          <w:sz w:val="22"/>
          <w:szCs w:val="22"/>
        </w:rPr>
        <w:t xml:space="preserve"> - </w:t>
      </w:r>
      <w:hyperlink r:id="rId7" w:history="1">
        <w:r>
          <w:rPr>
            <w:rStyle w:val="Hyperlink"/>
            <w:color w:val="0050B1"/>
            <w:sz w:val="22"/>
            <w:szCs w:val="22"/>
          </w:rPr>
          <w:t>www.tccwrt.com</w:t>
        </w:r>
      </w:hyperlink>
      <w:r>
        <w:rPr>
          <w:sz w:val="22"/>
          <w:szCs w:val="22"/>
        </w:rPr>
        <w:t xml:space="preserve"> -</w:t>
      </w:r>
      <w:r>
        <w:rPr>
          <w:sz w:val="22"/>
          <w:szCs w:val="22"/>
        </w:rPr>
        <w:t> </w:t>
      </w:r>
      <w:r>
        <w:rPr>
          <w:sz w:val="22"/>
          <w:szCs w:val="22"/>
        </w:rPr>
        <w:t xml:space="preserve">info@tccwrt.com  </w:t>
      </w:r>
    </w:p>
    <w:p w:rsidR="00000000" w:rsidRDefault="006E0EF8">
      <w:pPr>
        <w:pStyle w:val="DefaultStyle"/>
        <w:widowControl w:val="0"/>
        <w:tabs>
          <w:tab w:val="left" w:pos="270"/>
        </w:tabs>
      </w:pPr>
      <w:r>
        <w:rPr>
          <w:sz w:val="22"/>
          <w:szCs w:val="22"/>
        </w:rPr>
        <w:t>St Croix Valley Civil War Round Table</w:t>
      </w:r>
      <w:r>
        <w:rPr>
          <w:sz w:val="22"/>
          <w:szCs w:val="22"/>
        </w:rPr>
        <w:t> </w:t>
      </w:r>
      <w:r>
        <w:rPr>
          <w:sz w:val="22"/>
          <w:szCs w:val="22"/>
        </w:rPr>
        <w:t xml:space="preserve"> - Apr. 25, 2016 –</w:t>
      </w:r>
      <w:r>
        <w:rPr>
          <w:sz w:val="22"/>
          <w:szCs w:val="22"/>
        </w:rPr>
        <w:t> </w:t>
      </w:r>
      <w:r>
        <w:rPr>
          <w:rFonts w:ascii="TimesNewRomanPS-ItalicMT" w:hAnsi="TimesNewRomanPS-ItalicMT" w:cs="TimesNewRomanPS-ItalicMT"/>
          <w:i/>
          <w:iCs/>
          <w:sz w:val="22"/>
          <w:szCs w:val="22"/>
        </w:rPr>
        <w:t>Charleston &amp; Civil War</w:t>
      </w:r>
      <w:r>
        <w:rPr>
          <w:sz w:val="22"/>
          <w:szCs w:val="22"/>
        </w:rPr>
        <w:t xml:space="preserve"> - 715-386-1268 – </w:t>
      </w:r>
      <w:hyperlink r:id="rId8" w:history="1">
        <w:r>
          <w:rPr>
            <w:rStyle w:val="Hyperlink"/>
            <w:sz w:val="22"/>
            <w:szCs w:val="22"/>
          </w:rPr>
          <w:t>rossandhaines@comcast.net</w:t>
        </w:r>
      </w:hyperlink>
      <w:r>
        <w:rPr>
          <w:sz w:val="22"/>
          <w:szCs w:val="22"/>
        </w:rPr>
        <w:t xml:space="preserve"> </w:t>
      </w:r>
    </w:p>
    <w:p w:rsidR="00000000" w:rsidRDefault="006E0EF8">
      <w:pPr>
        <w:pStyle w:val="DefaultStyle"/>
        <w:tabs>
          <w:tab w:val="left" w:pos="270"/>
        </w:tabs>
      </w:pPr>
      <w:r>
        <w:rPr>
          <w:sz w:val="22"/>
          <w:szCs w:val="22"/>
        </w:rPr>
        <w:t xml:space="preserve">Minnesota Military Museum, Camp Ripley, 15000 Hwy 115, Little Falls, MN 56345, 320-616-6050, </w:t>
      </w:r>
      <w:hyperlink r:id="rId9" w:history="1">
        <w:r>
          <w:rPr>
            <w:rStyle w:val="Hyperlink"/>
            <w:sz w:val="22"/>
            <w:szCs w:val="22"/>
          </w:rPr>
          <w:t>http://www.mnmilitarymuseum.org/</w:t>
        </w:r>
      </w:hyperlink>
      <w:r>
        <w:rPr>
          <w:sz w:val="22"/>
          <w:szCs w:val="22"/>
        </w:rPr>
        <w:t xml:space="preserve"> </w:t>
      </w:r>
    </w:p>
    <w:p w:rsidR="00000000" w:rsidRDefault="006E0EF8">
      <w:pPr>
        <w:pStyle w:val="DefaultStyle"/>
        <w:tabs>
          <w:tab w:val="left" w:pos="270"/>
          <w:tab w:val="left" w:pos="1800"/>
        </w:tabs>
      </w:pPr>
      <w:r>
        <w:rPr>
          <w:sz w:val="22"/>
          <w:szCs w:val="22"/>
        </w:rPr>
        <w:t>Honor Flight</w:t>
      </w:r>
      <w:r>
        <w:rPr>
          <w:sz w:val="22"/>
          <w:szCs w:val="22"/>
        </w:rPr>
        <w:t> </w:t>
      </w:r>
      <w:r>
        <w:rPr>
          <w:sz w:val="22"/>
          <w:szCs w:val="22"/>
        </w:rPr>
        <w:t xml:space="preserve"> -</w:t>
      </w:r>
      <w:r>
        <w:rPr>
          <w:sz w:val="22"/>
          <w:szCs w:val="22"/>
        </w:rPr>
        <w:t> </w:t>
      </w:r>
      <w:r>
        <w:rPr>
          <w:sz w:val="22"/>
          <w:szCs w:val="22"/>
        </w:rPr>
        <w:t xml:space="preserve"> Jerry Kyser</w:t>
      </w:r>
      <w:r>
        <w:rPr>
          <w:sz w:val="22"/>
          <w:szCs w:val="22"/>
        </w:rPr>
        <w:t> </w:t>
      </w:r>
      <w:r>
        <w:rPr>
          <w:sz w:val="22"/>
          <w:szCs w:val="22"/>
        </w:rPr>
        <w:t xml:space="preserve"> -</w:t>
      </w:r>
      <w:r>
        <w:rPr>
          <w:sz w:val="22"/>
          <w:szCs w:val="22"/>
        </w:rPr>
        <w:t> </w:t>
      </w:r>
      <w:r>
        <w:rPr>
          <w:sz w:val="22"/>
          <w:szCs w:val="22"/>
        </w:rPr>
        <w:t xml:space="preserve"> </w:t>
      </w:r>
      <w:hyperlink r:id="rId10" w:history="1">
        <w:r>
          <w:rPr>
            <w:rStyle w:val="Hyperlink"/>
            <w:color w:val="0050B1"/>
            <w:sz w:val="22"/>
            <w:szCs w:val="22"/>
          </w:rPr>
          <w:t>crazyjerry</w:t>
        </w:r>
        <w:r>
          <w:rPr>
            <w:rStyle w:val="Hyperlink"/>
            <w:color w:val="0050B1"/>
            <w:sz w:val="22"/>
            <w:szCs w:val="22"/>
          </w:rPr>
          <w:t>45@hotmail</w:t>
        </w:r>
      </w:hyperlink>
      <w:r>
        <w:rPr>
          <w:sz w:val="22"/>
          <w:szCs w:val="22"/>
        </w:rPr>
        <w:t> </w:t>
      </w:r>
      <w:r>
        <w:rPr>
          <w:sz w:val="22"/>
          <w:szCs w:val="22"/>
        </w:rPr>
        <w:t xml:space="preserve"> -</w:t>
      </w:r>
      <w:r>
        <w:rPr>
          <w:sz w:val="22"/>
          <w:szCs w:val="22"/>
        </w:rPr>
        <w:t> </w:t>
      </w:r>
      <w:r>
        <w:rPr>
          <w:sz w:val="22"/>
          <w:szCs w:val="22"/>
        </w:rPr>
        <w:t xml:space="preserve"> 651-338-2717</w:t>
      </w:r>
    </w:p>
    <w:p w:rsidR="00000000" w:rsidRDefault="006E0EF8">
      <w:pPr>
        <w:pStyle w:val="DefaultStyle"/>
        <w:widowControl w:val="0"/>
        <w:tabs>
          <w:tab w:val="left" w:pos="270"/>
        </w:tabs>
      </w:pPr>
      <w:r>
        <w:rPr>
          <w:sz w:val="22"/>
          <w:szCs w:val="22"/>
        </w:rPr>
        <w:t>CAF</w:t>
      </w:r>
      <w:r>
        <w:rPr>
          <w:sz w:val="22"/>
          <w:szCs w:val="22"/>
        </w:rPr>
        <w:t> </w:t>
      </w:r>
      <w:r>
        <w:rPr>
          <w:sz w:val="22"/>
          <w:szCs w:val="22"/>
        </w:rPr>
        <w:t xml:space="preserve"> -</w:t>
      </w:r>
      <w:r>
        <w:rPr>
          <w:sz w:val="22"/>
          <w:szCs w:val="22"/>
        </w:rPr>
        <w:t> </w:t>
      </w:r>
      <w:r>
        <w:rPr>
          <w:sz w:val="22"/>
          <w:szCs w:val="22"/>
        </w:rPr>
        <w:t xml:space="preserve"> Commemorative Air Force</w:t>
      </w:r>
      <w:r>
        <w:rPr>
          <w:sz w:val="22"/>
          <w:szCs w:val="22"/>
        </w:rPr>
        <w:t> </w:t>
      </w:r>
      <w:r>
        <w:rPr>
          <w:sz w:val="22"/>
          <w:szCs w:val="22"/>
        </w:rPr>
        <w:t xml:space="preserve"> -</w:t>
      </w:r>
      <w:r>
        <w:rPr>
          <w:sz w:val="22"/>
          <w:szCs w:val="22"/>
        </w:rPr>
        <w:t> </w:t>
      </w:r>
      <w:r>
        <w:rPr>
          <w:sz w:val="22"/>
          <w:szCs w:val="22"/>
        </w:rPr>
        <w:t xml:space="preserve"> </w:t>
      </w:r>
      <w:hyperlink r:id="rId11" w:history="1">
        <w:r>
          <w:rPr>
            <w:rStyle w:val="Hyperlink"/>
            <w:color w:val="0050B1"/>
            <w:sz w:val="22"/>
            <w:szCs w:val="22"/>
          </w:rPr>
          <w:t>www.cafmn.org</w:t>
        </w:r>
      </w:hyperlink>
      <w:r>
        <w:rPr>
          <w:sz w:val="22"/>
          <w:szCs w:val="22"/>
        </w:rPr>
        <w:t> </w:t>
      </w:r>
      <w:r>
        <w:rPr>
          <w:sz w:val="22"/>
          <w:szCs w:val="22"/>
        </w:rPr>
        <w:t>651-455-6942</w:t>
      </w:r>
    </w:p>
    <w:p w:rsidR="00000000" w:rsidRDefault="006E0EF8">
      <w:pPr>
        <w:pStyle w:val="DefaultStyle"/>
        <w:widowControl w:val="0"/>
        <w:tabs>
          <w:tab w:val="left" w:pos="270"/>
        </w:tabs>
      </w:pPr>
      <w:r>
        <w:rPr>
          <w:sz w:val="22"/>
          <w:szCs w:val="22"/>
        </w:rPr>
        <w:t>Minnesota Air Guard Museum</w:t>
      </w:r>
      <w:r>
        <w:rPr>
          <w:sz w:val="22"/>
          <w:szCs w:val="22"/>
        </w:rPr>
        <w:t> </w:t>
      </w:r>
      <w:r>
        <w:rPr>
          <w:sz w:val="22"/>
          <w:szCs w:val="22"/>
        </w:rPr>
        <w:t xml:space="preserve"> - </w:t>
      </w:r>
      <w:hyperlink r:id="rId12" w:history="1">
        <w:r>
          <w:rPr>
            <w:rStyle w:val="Hyperlink"/>
            <w:color w:val="0040A0"/>
            <w:sz w:val="22"/>
            <w:szCs w:val="22"/>
          </w:rPr>
          <w:t>www.mnangmuseum.org</w:t>
        </w:r>
      </w:hyperlink>
      <w:r>
        <w:rPr>
          <w:sz w:val="22"/>
          <w:szCs w:val="22"/>
        </w:rPr>
        <w:t> </w:t>
      </w:r>
      <w:r>
        <w:rPr>
          <w:sz w:val="22"/>
          <w:szCs w:val="22"/>
        </w:rPr>
        <w:t xml:space="preserve"> 612-713-2523</w:t>
      </w:r>
    </w:p>
    <w:p w:rsidR="00000000" w:rsidRDefault="006E0EF8">
      <w:pPr>
        <w:pStyle w:val="DefaultStyle"/>
        <w:widowControl w:val="0"/>
        <w:tabs>
          <w:tab w:val="left" w:pos="270"/>
        </w:tabs>
      </w:pPr>
      <w:r>
        <w:rPr>
          <w:sz w:val="22"/>
          <w:szCs w:val="22"/>
        </w:rPr>
        <w:t>Friends of Ft. Snell</w:t>
      </w:r>
      <w:r>
        <w:rPr>
          <w:sz w:val="22"/>
          <w:szCs w:val="22"/>
        </w:rPr>
        <w:t xml:space="preserve">ing, </w:t>
      </w:r>
      <w:hyperlink r:id="rId13" w:history="1">
        <w:r>
          <w:rPr>
            <w:rStyle w:val="Hyperlink"/>
            <w:sz w:val="22"/>
            <w:szCs w:val="22"/>
          </w:rPr>
          <w:t>www.fortsnelling.org</w:t>
        </w:r>
      </w:hyperlink>
    </w:p>
    <w:p w:rsidR="00000000" w:rsidRDefault="006E0EF8">
      <w:pPr>
        <w:pStyle w:val="DefaultStyle"/>
        <w:tabs>
          <w:tab w:val="left" w:pos="270"/>
        </w:tabs>
      </w:pPr>
      <w:r>
        <w:rPr>
          <w:sz w:val="22"/>
          <w:szCs w:val="22"/>
        </w:rPr>
        <w:lastRenderedPageBreak/>
        <w:t xml:space="preserve">Fagen Fighters WWII Museum, Granite Falls, MN, 320-564-6644, </w:t>
      </w:r>
      <w:hyperlink r:id="rId14" w:history="1">
        <w:r>
          <w:rPr>
            <w:rStyle w:val="Hyperlink"/>
            <w:sz w:val="18"/>
            <w:szCs w:val="18"/>
          </w:rPr>
          <w:t>http://www.fagenfighterswwiimuseum.org</w:t>
        </w:r>
      </w:hyperlink>
      <w:r>
        <w:rPr>
          <w:sz w:val="18"/>
          <w:szCs w:val="18"/>
        </w:rPr>
        <w:t>.</w:t>
      </w:r>
    </w:p>
    <w:p w:rsidR="00000000" w:rsidRDefault="006E0EF8">
      <w:pPr>
        <w:pStyle w:val="DefaultStyle"/>
        <w:tabs>
          <w:tab w:val="left" w:pos="270"/>
        </w:tabs>
      </w:pPr>
      <w:r>
        <w:rPr>
          <w:sz w:val="22"/>
          <w:szCs w:val="22"/>
        </w:rPr>
        <w:t>World Without Genocide, 651-695-76</w:t>
      </w:r>
      <w:r>
        <w:rPr>
          <w:sz w:val="22"/>
          <w:szCs w:val="22"/>
        </w:rPr>
        <w:t xml:space="preserve">21, </w:t>
      </w:r>
      <w:hyperlink r:id="rId15" w:history="1">
        <w:r>
          <w:rPr>
            <w:rStyle w:val="Hyperlink"/>
            <w:sz w:val="22"/>
            <w:szCs w:val="22"/>
          </w:rPr>
          <w:t>http://www.worldwithoutgenocide.org/</w:t>
        </w:r>
      </w:hyperlink>
    </w:p>
    <w:p w:rsidR="00000000" w:rsidRDefault="006E0EF8">
      <w:pPr>
        <w:pStyle w:val="DefaultStyle"/>
        <w:widowControl w:val="0"/>
      </w:pPr>
      <w:r>
        <w:rPr>
          <w:sz w:val="22"/>
          <w:szCs w:val="22"/>
        </w:rPr>
        <w:t xml:space="preserve">Airshow </w:t>
      </w:r>
      <w:r>
        <w:rPr>
          <w:sz w:val="22"/>
          <w:szCs w:val="22"/>
        </w:rPr>
        <w:t> </w:t>
      </w:r>
      <w:r>
        <w:rPr>
          <w:sz w:val="22"/>
          <w:szCs w:val="22"/>
        </w:rPr>
        <w:t xml:space="preserve">- </w:t>
      </w:r>
      <w:r>
        <w:rPr>
          <w:sz w:val="22"/>
          <w:szCs w:val="22"/>
        </w:rPr>
        <w:t> </w:t>
      </w:r>
      <w:r>
        <w:rPr>
          <w:sz w:val="22"/>
          <w:szCs w:val="22"/>
        </w:rPr>
        <w:t xml:space="preserve">Eden Prairie </w:t>
      </w:r>
      <w:r>
        <w:rPr>
          <w:sz w:val="22"/>
          <w:szCs w:val="22"/>
        </w:rPr>
        <w:t> </w:t>
      </w:r>
      <w:r>
        <w:rPr>
          <w:sz w:val="22"/>
          <w:szCs w:val="22"/>
        </w:rPr>
        <w:t xml:space="preserve">- </w:t>
      </w:r>
      <w:r>
        <w:rPr>
          <w:sz w:val="22"/>
          <w:szCs w:val="22"/>
        </w:rPr>
        <w:t> </w:t>
      </w:r>
      <w:r>
        <w:rPr>
          <w:sz w:val="22"/>
          <w:szCs w:val="22"/>
        </w:rPr>
        <w:t>16-17 July 2016</w:t>
      </w:r>
    </w:p>
    <w:p w:rsidR="00000000" w:rsidRDefault="006E0EF8">
      <w:pPr>
        <w:pStyle w:val="DefaultStyle"/>
        <w:widowControl w:val="0"/>
        <w:rPr>
          <w:sz w:val="22"/>
          <w:szCs w:val="22"/>
        </w:rPr>
      </w:pPr>
      <w:hyperlink r:id="rId16" w:history="1">
        <w:r>
          <w:rPr>
            <w:rStyle w:val="Hyperlink"/>
            <w:color w:val="386EFF"/>
            <w:sz w:val="22"/>
            <w:szCs w:val="22"/>
          </w:rPr>
          <w:t>www.wotn.org</w:t>
        </w:r>
      </w:hyperlink>
      <w:r>
        <w:rPr>
          <w:sz w:val="22"/>
          <w:szCs w:val="22"/>
        </w:rPr>
        <w:t> </w:t>
      </w:r>
      <w:r>
        <w:rPr>
          <w:sz w:val="22"/>
          <w:szCs w:val="22"/>
        </w:rPr>
        <w:t xml:space="preserve"> </w:t>
      </w:r>
      <w:r>
        <w:rPr>
          <w:sz w:val="22"/>
          <w:szCs w:val="22"/>
        </w:rPr>
        <w:t> </w:t>
      </w:r>
      <w:r>
        <w:rPr>
          <w:sz w:val="22"/>
          <w:szCs w:val="22"/>
        </w:rPr>
        <w:t xml:space="preserve"> </w:t>
      </w:r>
      <w:r>
        <w:rPr>
          <w:sz w:val="22"/>
          <w:szCs w:val="22"/>
        </w:rPr>
        <w:t> </w:t>
      </w:r>
      <w:r>
        <w:rPr>
          <w:sz w:val="22"/>
          <w:szCs w:val="22"/>
        </w:rPr>
        <w:t xml:space="preserve"> 952-746-6100</w:t>
      </w:r>
    </w:p>
    <w:p w:rsidR="00000000" w:rsidRDefault="006E0EF8">
      <w:pPr>
        <w:pStyle w:val="DefaultStyle"/>
        <w:widowControl w:val="0"/>
        <w:rPr>
          <w:sz w:val="22"/>
          <w:szCs w:val="22"/>
        </w:rPr>
      </w:pPr>
      <w:r>
        <w:rPr>
          <w:sz w:val="22"/>
          <w:szCs w:val="22"/>
        </w:rPr>
        <w:t>Fort Snelling World War I Weekend, 20-21 Aug. 2016</w:t>
      </w:r>
    </w:p>
    <w:p w:rsidR="00000000" w:rsidRDefault="006E0EF8">
      <w:pPr>
        <w:pStyle w:val="DefaultStyle"/>
        <w:widowControl w:val="0"/>
        <w:rPr>
          <w:sz w:val="22"/>
          <w:szCs w:val="22"/>
        </w:rPr>
      </w:pPr>
      <w:r>
        <w:rPr>
          <w:sz w:val="22"/>
          <w:szCs w:val="22"/>
        </w:rPr>
        <w:t>Mi</w:t>
      </w:r>
      <w:r>
        <w:rPr>
          <w:sz w:val="22"/>
          <w:szCs w:val="22"/>
        </w:rPr>
        <w:t xml:space="preserve">litary History Book Club, Har Mar Barnes &amp; Noble:  27 Apr. Boneman, </w:t>
      </w:r>
      <w:r>
        <w:rPr>
          <w:rFonts w:ascii="TimesNewRomanPS-ItalicMT" w:hAnsi="TimesNewRomanPS-ItalicMT" w:cs="TimesNewRomanPS-ItalicMT"/>
          <w:i/>
          <w:iCs/>
          <w:sz w:val="22"/>
          <w:szCs w:val="22"/>
        </w:rPr>
        <w:t>Amer. Spring</w:t>
      </w:r>
      <w:r>
        <w:rPr>
          <w:rFonts w:ascii="TimesNewRomanPS-ItalicMT" w:hAnsi="TimesNewRomanPS-ItalicMT" w:cs="TimesNewRomanPS-ItalicMT"/>
          <w:i/>
          <w:iCs/>
          <w:sz w:val="22"/>
          <w:szCs w:val="22"/>
        </w:rPr>
        <w:t> …</w:t>
      </w:r>
      <w:r>
        <w:rPr>
          <w:rFonts w:ascii="TimesNewRomanPS-ItalicMT" w:hAnsi="TimesNewRomanPS-ItalicMT" w:cs="TimesNewRomanPS-ItalicMT"/>
          <w:i/>
          <w:iCs/>
          <w:sz w:val="22"/>
          <w:szCs w:val="22"/>
        </w:rPr>
        <w:t xml:space="preserve"> Road to Revolution </w:t>
      </w:r>
      <w:r>
        <w:rPr>
          <w:sz w:val="22"/>
          <w:szCs w:val="22"/>
        </w:rPr>
        <w:t xml:space="preserve">-  </w:t>
      </w:r>
      <w:hyperlink r:id="rId17" w:history="1">
        <w:r>
          <w:rPr>
            <w:rStyle w:val="Hyperlink"/>
            <w:color w:val="386EFF"/>
            <w:sz w:val="22"/>
            <w:szCs w:val="22"/>
            <w:u w:color="386EFF"/>
          </w:rPr>
          <w:t>sdaubenspeck52@gmail.com</w:t>
        </w:r>
      </w:hyperlink>
      <w:r>
        <w:rPr>
          <w:sz w:val="22"/>
          <w:szCs w:val="22"/>
        </w:rPr>
        <w:t> </w:t>
      </w:r>
    </w:p>
    <w:p w:rsidR="00000000" w:rsidRDefault="006E0EF8">
      <w:pPr>
        <w:pStyle w:val="DefaultStyle"/>
        <w:widowControl w:val="0"/>
        <w:rPr>
          <w:rFonts w:ascii="Times-Roman" w:hAnsi="Times-Roman" w:cs="Times-Roman"/>
          <w:sz w:val="16"/>
          <w:szCs w:val="16"/>
        </w:rPr>
      </w:pPr>
    </w:p>
    <w:p w:rsidR="00000000" w:rsidRDefault="006E0EF8">
      <w:pPr>
        <w:pStyle w:val="DefaultStyle"/>
        <w:pBdr>
          <w:top w:val="single" w:sz="4" w:space="1" w:color="00000A"/>
          <w:left w:val="single" w:sz="4" w:space="4" w:color="00000A"/>
          <w:bottom w:val="single" w:sz="4" w:space="1" w:color="00000A"/>
          <w:right w:val="single" w:sz="4" w:space="4" w:color="00000A"/>
        </w:pBdr>
        <w:tabs>
          <w:tab w:val="left" w:pos="270"/>
        </w:tabs>
        <w:rPr>
          <w:rFonts w:ascii="TimesNewRomanPS-BoldMT" w:hAnsi="TimesNewRomanPS-BoldMT" w:cs="TimesNewRomanPS-BoldMT"/>
          <w:b/>
          <w:bCs/>
          <w:sz w:val="22"/>
          <w:szCs w:val="22"/>
        </w:rPr>
      </w:pPr>
      <w:r>
        <w:rPr>
          <w:rFonts w:ascii="TimesNewRomanPS-BoldMT" w:hAnsi="TimesNewRomanPS-BoldMT" w:cs="TimesNewRomanPS-BoldMT"/>
          <w:b/>
          <w:bCs/>
          <w:sz w:val="22"/>
          <w:szCs w:val="22"/>
        </w:rPr>
        <w:t xml:space="preserve">We need volunteers to drive our veterans to and from meetings. Please contact Don Patton at cell 612-867-5144 or </w:t>
      </w:r>
      <w:hyperlink r:id="rId18" w:history="1">
        <w:r>
          <w:rPr>
            <w:rStyle w:val="Hyperlink"/>
            <w:rFonts w:ascii="TimesNewRomanPS-BoldMT" w:hAnsi="TimesNewRomanPS-BoldMT" w:cs="TimesNewRomanPS-BoldMT"/>
            <w:b/>
            <w:bCs/>
            <w:sz w:val="22"/>
            <w:szCs w:val="22"/>
          </w:rPr>
          <w:t>coldpatton@yahoo.com</w:t>
        </w:r>
      </w:hyperlink>
    </w:p>
    <w:p w:rsidR="00000000" w:rsidRDefault="006E0EF8">
      <w:pPr>
        <w:pStyle w:val="DefaultStyle"/>
        <w:pBdr>
          <w:top w:val="single" w:sz="4" w:space="1" w:color="00000A"/>
          <w:left w:val="single" w:sz="4" w:space="4" w:color="00000A"/>
          <w:bottom w:val="single" w:sz="4" w:space="1" w:color="00000A"/>
          <w:right w:val="single" w:sz="4" w:space="4" w:color="00000A"/>
        </w:pBdr>
        <w:tabs>
          <w:tab w:val="left" w:pos="270"/>
        </w:tabs>
        <w:rPr>
          <w:rFonts w:ascii="TimesNewRomanPS-BoldMT" w:hAnsi="TimesNewRomanPS-BoldMT" w:cs="TimesNewRomanPS-BoldMT"/>
          <w:b/>
          <w:bCs/>
          <w:sz w:val="12"/>
          <w:szCs w:val="12"/>
        </w:rPr>
      </w:pPr>
    </w:p>
    <w:p w:rsidR="00000000" w:rsidRDefault="006E0EF8">
      <w:pPr>
        <w:pStyle w:val="DefaultStyle"/>
        <w:tabs>
          <w:tab w:val="left" w:pos="270"/>
          <w:tab w:val="left" w:pos="930"/>
        </w:tabs>
        <w:jc w:val="center"/>
        <w:rPr>
          <w:sz w:val="22"/>
          <w:szCs w:val="22"/>
        </w:rPr>
      </w:pPr>
      <w:r>
        <w:rPr>
          <w:rFonts w:ascii="TimesNewRomanPS-BoldMT" w:hAnsi="TimesNewRomanPS-BoldMT" w:cs="TimesNewRomanPS-BoldMT"/>
          <w:b/>
          <w:bCs/>
          <w:sz w:val="22"/>
          <w:szCs w:val="22"/>
        </w:rPr>
        <w:t>Round Table Schedule 2016</w:t>
      </w:r>
    </w:p>
    <w:p w:rsidR="00000000" w:rsidRDefault="006E0EF8">
      <w:pPr>
        <w:widowControl w:val="0"/>
        <w:rPr>
          <w:rFonts w:ascii="TimesNewRomanPSMT" w:hAnsi="TimesNewRomanPSMT" w:cs="TimesNewRomanPSMT"/>
          <w:sz w:val="22"/>
          <w:szCs w:val="22"/>
        </w:rPr>
      </w:pPr>
      <w:r>
        <w:rPr>
          <w:rFonts w:ascii="TimesNewRomanPS-BoldMT" w:hAnsi="TimesNewRomanPS-BoldMT" w:cs="TimesNewRomanPS-BoldMT"/>
          <w:b/>
          <w:bCs/>
          <w:sz w:val="22"/>
          <w:szCs w:val="22"/>
        </w:rPr>
        <w:t>28 Apr.</w:t>
      </w:r>
      <w:r>
        <w:rPr>
          <w:rFonts w:ascii="TimesNewRomanPS-BoldMT" w:hAnsi="TimesNewRomanPS-BoldMT" w:cs="TimesNewRomanPS-BoldMT"/>
          <w:b/>
          <w:bCs/>
          <w:sz w:val="22"/>
          <w:szCs w:val="22"/>
        </w:rPr>
        <w:tab/>
        <w:t xml:space="preserve">  OSS Maritime Units — First SEALS</w:t>
      </w:r>
    </w:p>
    <w:p w:rsidR="00000000" w:rsidRDefault="006E0EF8">
      <w:pPr>
        <w:widowControl w:val="0"/>
        <w:rPr>
          <w:sz w:val="20"/>
          <w:szCs w:val="20"/>
        </w:rPr>
      </w:pPr>
      <w:r>
        <w:rPr>
          <w:rFonts w:ascii="TimesNewRomanPSMT" w:hAnsi="TimesNewRomanPSMT" w:cs="TimesNewRomanPSMT"/>
          <w:sz w:val="22"/>
          <w:szCs w:val="22"/>
        </w:rPr>
        <w:t>12 May   S</w:t>
      </w:r>
      <w:r>
        <w:rPr>
          <w:rFonts w:ascii="TimesNewRomanPSMT" w:hAnsi="TimesNewRomanPSMT" w:cs="TimesNewRomanPSMT"/>
          <w:sz w:val="22"/>
          <w:szCs w:val="22"/>
        </w:rPr>
        <w:t>tart of Cold War</w:t>
      </w:r>
    </w:p>
    <w:p w:rsidR="00000000" w:rsidRDefault="006E0EF8">
      <w:pPr>
        <w:widowControl w:val="0"/>
        <w:rPr>
          <w:sz w:val="16"/>
          <w:szCs w:val="16"/>
        </w:rPr>
      </w:pPr>
      <w:r>
        <w:rPr>
          <w:noProof/>
        </w:rPr>
        <w:pict>
          <v:line id="_x0000_s1026" style="position:absolute;flip:y;z-index:251658240;mso-wrap-distance-left:7pt;mso-wrap-distance-right:7pt;mso-position-horizontal-relative:page;mso-position-vertical-relative:page" from="323pt,322.5pt" to="554.25pt,322.5pt" wrapcoords="1 1 309 1 309 1 1 1 1 1" o:allowincell="f" strokeweight=".5pt">
            <v:shadow color="black" opacity="52428f" offset="4pt,4pt"/>
            <w10:wrap type="through" anchorx="page" anchory="page"/>
          </v:line>
        </w:pict>
      </w:r>
    </w:p>
    <w:p w:rsidR="00000000" w:rsidRDefault="00BB34ED">
      <w:pPr>
        <w:widowControl w:val="0"/>
        <w:rPr>
          <w:sz w:val="16"/>
          <w:szCs w:val="16"/>
        </w:rPr>
      </w:pPr>
      <w:r>
        <w:rPr>
          <w:noProof/>
          <w:sz w:val="16"/>
          <w:szCs w:val="16"/>
        </w:rPr>
        <w:drawing>
          <wp:inline distT="0" distB="0" distL="0" distR="0">
            <wp:extent cx="2847975" cy="1876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b="52046"/>
                    <a:stretch>
                      <a:fillRect/>
                    </a:stretch>
                  </pic:blipFill>
                  <pic:spPr bwMode="auto">
                    <a:xfrm>
                      <a:off x="0" y="0"/>
                      <a:ext cx="2847975" cy="1876425"/>
                    </a:xfrm>
                    <a:prstGeom prst="rect">
                      <a:avLst/>
                    </a:prstGeom>
                    <a:noFill/>
                    <a:ln w="9525">
                      <a:noFill/>
                      <a:miter lim="800000"/>
                      <a:headEnd/>
                      <a:tailEnd/>
                    </a:ln>
                  </pic:spPr>
                </pic:pic>
              </a:graphicData>
            </a:graphic>
          </wp:inline>
        </w:drawing>
      </w:r>
    </w:p>
    <w:p w:rsidR="00000000" w:rsidRDefault="006E0EF8">
      <w:pPr>
        <w:widowControl w:val="0"/>
        <w:rPr>
          <w:sz w:val="16"/>
          <w:szCs w:val="16"/>
        </w:rPr>
      </w:pPr>
      <w:r>
        <w:rPr>
          <w:sz w:val="16"/>
          <w:szCs w:val="16"/>
        </w:rPr>
        <w:t>LTGs Truscott, Patch, and Devers, Oct. 1944 (USArmy)</w:t>
      </w:r>
    </w:p>
    <w:p w:rsidR="00000000" w:rsidRDefault="00BB34ED">
      <w:pPr>
        <w:widowControl w:val="0"/>
        <w:rPr>
          <w:sz w:val="16"/>
          <w:szCs w:val="16"/>
        </w:rPr>
      </w:pPr>
      <w:r>
        <w:rPr>
          <w:noProof/>
          <w:sz w:val="16"/>
          <w:szCs w:val="16"/>
        </w:rPr>
        <w:drawing>
          <wp:inline distT="0" distB="0" distL="0" distR="0">
            <wp:extent cx="2857500" cy="2228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b="5890"/>
                    <a:stretch>
                      <a:fillRect/>
                    </a:stretch>
                  </pic:blipFill>
                  <pic:spPr bwMode="auto">
                    <a:xfrm>
                      <a:off x="0" y="0"/>
                      <a:ext cx="2857500" cy="2228850"/>
                    </a:xfrm>
                    <a:prstGeom prst="rect">
                      <a:avLst/>
                    </a:prstGeom>
                    <a:noFill/>
                    <a:ln w="9525">
                      <a:noFill/>
                      <a:miter lim="800000"/>
                      <a:headEnd/>
                      <a:tailEnd/>
                    </a:ln>
                  </pic:spPr>
                </pic:pic>
              </a:graphicData>
            </a:graphic>
          </wp:inline>
        </w:drawing>
      </w:r>
    </w:p>
    <w:p w:rsidR="00000000" w:rsidRDefault="00BB34ED">
      <w:pPr>
        <w:widowControl w:val="0"/>
        <w:rPr>
          <w:sz w:val="16"/>
          <w:szCs w:val="16"/>
        </w:rPr>
      </w:pPr>
      <w:r>
        <w:rPr>
          <w:noProof/>
          <w:sz w:val="16"/>
          <w:szCs w:val="16"/>
        </w:rPr>
        <w:drawing>
          <wp:inline distT="0" distB="0" distL="0" distR="0">
            <wp:extent cx="2124075" cy="23336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l="29045" t="11031" r="23932"/>
                    <a:stretch>
                      <a:fillRect/>
                    </a:stretch>
                  </pic:blipFill>
                  <pic:spPr bwMode="auto">
                    <a:xfrm>
                      <a:off x="0" y="0"/>
                      <a:ext cx="2124075" cy="2333625"/>
                    </a:xfrm>
                    <a:prstGeom prst="rect">
                      <a:avLst/>
                    </a:prstGeom>
                    <a:noFill/>
                    <a:ln w="9525">
                      <a:noFill/>
                      <a:miter lim="800000"/>
                      <a:headEnd/>
                      <a:tailEnd/>
                    </a:ln>
                  </pic:spPr>
                </pic:pic>
              </a:graphicData>
            </a:graphic>
          </wp:inline>
        </w:drawing>
      </w:r>
    </w:p>
    <w:p w:rsidR="006E0EF8" w:rsidRDefault="006E0EF8">
      <w:pPr>
        <w:widowControl w:val="0"/>
        <w:rPr>
          <w:sz w:val="16"/>
          <w:szCs w:val="16"/>
        </w:rPr>
      </w:pPr>
      <w:r>
        <w:rPr>
          <w:sz w:val="16"/>
          <w:szCs w:val="16"/>
        </w:rPr>
        <w:t>General Situation, Dec. 1944 (USMA map WWII Europe71)</w:t>
      </w:r>
    </w:p>
    <w:sectPr w:rsidR="006E0EF8">
      <w:headerReference w:type="default" r:id="rId22"/>
      <w:footerReference w:type="default" r:id="rId23"/>
      <w:headerReference w:type="first" r:id="rId24"/>
      <w:footerReference w:type="first" r:id="rId25"/>
      <w:pgSz w:w="12240" w:h="20160"/>
      <w:pgMar w:top="1526" w:right="1188" w:bottom="1260" w:left="1080" w:header="1123" w:footer="548" w:gutter="0"/>
      <w:pgNumType w:start="1"/>
      <w:cols w:num="2" w:space="720" w:equalWidth="0">
        <w:col w:w="4701" w:space="720"/>
        <w:col w:w="4551"/>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EF8" w:rsidRDefault="006E0EF8">
      <w:r>
        <w:separator/>
      </w:r>
    </w:p>
  </w:endnote>
  <w:endnote w:type="continuationSeparator" w:id="0">
    <w:p w:rsidR="006E0EF8" w:rsidRDefault="006E0E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libri-BoldItalic">
    <w:altName w:val="Calibri"/>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LucidaGrande">
    <w:altName w:val="Lucida Grande"/>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Bold">
    <w:altName w:val="Times New Roman"/>
    <w:panose1 w:val="00000000000000000000"/>
    <w:charset w:val="4D"/>
    <w:family w:val="roman"/>
    <w:notTrueType/>
    <w:pitch w:val="default"/>
    <w:sig w:usb0="00000003" w:usb1="00000000" w:usb2="00000000" w:usb3="00000000" w:csb0="00000001" w:csb1="00000000"/>
  </w:font>
  <w:font w:name="TimesNewRomanPS-BoldItalic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0EF8">
    <w:pPr>
      <w:pStyle w:val="DefaultStyle"/>
    </w:pPr>
    <w:r>
      <w:t xml:space="preserve">See our programs on YouTube at </w:t>
    </w:r>
    <w:hyperlink r:id="rId1" w:history="1">
      <w:r>
        <w:rPr>
          <w:rStyle w:val="Hyperlink"/>
          <w:rFonts w:ascii="Times-Bold" w:hAnsi="Times-Bold" w:cs="Times-Bold"/>
          <w:b/>
          <w:bCs/>
          <w:color w:val="386EFF"/>
        </w:rPr>
        <w:t>http://youtube.com/ww2hrt</w:t>
      </w:r>
    </w:hyperlink>
  </w:p>
  <w:p w:rsidR="00000000" w:rsidRDefault="006E0EF8">
    <w:pPr>
      <w:pStyle w:val="DefaultStyle"/>
      <w:rPr>
        <w:rStyle w:val="Hyperlink"/>
      </w:rPr>
    </w:pPr>
    <w:r>
      <w:rPr>
        <w:rFonts w:cstheme="minorBidi"/>
      </w:rPr>
      <w:fldChar w:fldCharType="begin"/>
    </w:r>
    <w:r>
      <w:rPr>
        <w:rFonts w:cstheme="minorBidi"/>
      </w:rPr>
      <w:instrText>HYPERLINK "http://youtube.com/ww2hrt"</w:instrText>
    </w:r>
    <w:r>
      <w:rPr>
        <w:rFonts w:cstheme="minorBidi"/>
      </w:rPr>
      <w:fldChar w:fldCharType="separate"/>
    </w:r>
    <w:r>
      <w:rPr>
        <w:rStyle w:val="Hyperlink"/>
      </w:rPr>
      <w:t>​</w:t>
    </w:r>
  </w:p>
  <w:p w:rsidR="00000000" w:rsidRDefault="006E0EF8">
    <w:r>
      <w:rPr>
        <w:rFonts w:ascii="TimesNewRomanPSMT" w:hAnsi="TimesNewRomanPSMT" w:cstheme="minorBid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0EF8">
    <w:pPr>
      <w:pStyle w:val="DefaultStyle"/>
      <w:tabs>
        <w:tab w:val="left" w:pos="270"/>
      </w:tabs>
      <w:spacing w:before="60" w:after="120"/>
    </w:pPr>
    <w:r>
      <w:rPr>
        <w:rFonts w:ascii="TimesNewRomanPS-BoldMT" w:hAnsi="TimesNewRomanPS-BoldMT" w:cs="TimesNewRomanPS-BoldMT"/>
        <w:b/>
        <w:bCs/>
      </w:rPr>
      <w:t xml:space="preserve">If you are a veteran, </w:t>
    </w:r>
    <w:r>
      <w:t xml:space="preserve">or know a veteran, </w:t>
    </w:r>
    <w:r>
      <w:rPr>
        <w:rFonts w:ascii="TimesNewRomanPS-BoldMT" w:hAnsi="TimesNewRomanPS-BoldMT" w:cs="TimesNewRomanPS-BoldMT"/>
        <w:b/>
        <w:bCs/>
      </w:rPr>
      <w:t>of one</w:t>
    </w:r>
    <w:r>
      <w:rPr>
        <w:rFonts w:ascii="TimesNewRomanPS-BoldMT" w:hAnsi="TimesNewRomanPS-BoldMT" w:cs="TimesNewRomanPS-BoldMT"/>
        <w:b/>
        <w:bCs/>
      </w:rPr>
      <w:t xml:space="preserve"> of these campaigns</w:t>
    </w:r>
    <w:r>
      <w:t xml:space="preserve"> – contact Don Patton at cell 612-867-5144 or </w:t>
    </w:r>
    <w:hyperlink r:id="rId1" w:history="1">
      <w:r>
        <w:rPr>
          <w:rStyle w:val="Hyperlink"/>
        </w:rPr>
        <w:t>coldpatton@yahoo.com</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EF8" w:rsidRDefault="006E0EF8">
      <w:r>
        <w:separator/>
      </w:r>
    </w:p>
  </w:footnote>
  <w:footnote w:type="continuationSeparator" w:id="0">
    <w:p w:rsidR="006E0EF8" w:rsidRDefault="006E0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0EF8">
    <w:pPr>
      <w:pStyle w:val="Header"/>
      <w:pBdr>
        <w:bottom w:val="single" w:sz="18" w:space="1" w:color="00000A"/>
      </w:pBdr>
      <w:tabs>
        <w:tab w:val="right" w:pos="9990"/>
      </w:tabs>
      <w:spacing w:after="120"/>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The Round Tablette</w:t>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t>14 April 2016 —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0EF8">
    <w:pPr>
      <w:pStyle w:val="Header"/>
      <w:pBdr>
        <w:top w:val="single" w:sz="18" w:space="1" w:color="00000A"/>
        <w:bottom w:val="single" w:sz="18" w:space="1" w:color="00000A"/>
      </w:pBdr>
      <w:tabs>
        <w:tab w:val="right" w:pos="9540"/>
        <w:tab w:val="left" w:pos="9720"/>
      </w:tabs>
      <w:ind w:right="72"/>
      <w:jc w:val="center"/>
    </w:pPr>
    <w:r>
      <w:rPr>
        <w:rFonts w:ascii="TimesNewRomanPS-BoldMT" w:hAnsi="TimesNewRomanPS-BoldMT" w:cs="TimesNewRomanPS-BoldMT"/>
        <w:b/>
        <w:bCs/>
        <w:sz w:val="96"/>
        <w:szCs w:val="96"/>
      </w:rPr>
      <w:t>The Round Tablette</w:t>
    </w:r>
  </w:p>
  <w:p w:rsidR="00000000" w:rsidRDefault="006E0EF8">
    <w:pPr>
      <w:pStyle w:val="Header"/>
      <w:pBdr>
        <w:top w:val="single" w:sz="18" w:space="1" w:color="00000A"/>
        <w:bottom w:val="single" w:sz="18" w:space="1" w:color="00000A"/>
      </w:pBdr>
      <w:tabs>
        <w:tab w:val="right" w:pos="9540"/>
        <w:tab w:val="left" w:pos="9720"/>
      </w:tabs>
      <w:ind w:right="72"/>
      <w:jc w:val="center"/>
    </w:pPr>
    <w:r>
      <w:rPr>
        <w:rFonts w:ascii="TimesNewRomanPS-BoldItalicMT" w:hAnsi="TimesNewRomanPS-BoldItalicMT" w:cs="TimesNewRomanPS-BoldItalicMT"/>
        <w:b/>
        <w:bCs/>
        <w:i/>
        <w:iCs/>
      </w:rPr>
      <w:t>Founding Editor:</w:t>
    </w:r>
    <w:r>
      <w:rPr>
        <w:rFonts w:ascii="TimesNewRomanPS-BoldMT" w:hAnsi="TimesNewRomanPS-BoldMT" w:cs="TimesNewRomanPS-BoldMT"/>
        <w:b/>
        <w:bCs/>
      </w:rPr>
      <w:t xml:space="preserve"> </w:t>
    </w:r>
    <w:r>
      <w:rPr>
        <w:rFonts w:ascii="TimesNewRomanPS-BoldItalicMT" w:hAnsi="TimesNewRomanPS-BoldItalicMT" w:cs="TimesNewRomanPS-BoldItalicMT"/>
        <w:b/>
        <w:bCs/>
        <w:i/>
        <w:iCs/>
      </w:rPr>
      <w:t>James W. Gerber, MD (1951–2009)</w:t>
    </w:r>
  </w:p>
  <w:p w:rsidR="00000000" w:rsidRDefault="006E0EF8">
    <w:pPr>
      <w:pStyle w:val="Header"/>
      <w:pBdr>
        <w:top w:val="single" w:sz="18" w:space="1" w:color="00000A"/>
        <w:bottom w:val="single" w:sz="18" w:space="1" w:color="00000A"/>
      </w:pBdr>
      <w:tabs>
        <w:tab w:val="right" w:pos="9540"/>
        <w:tab w:val="left" w:pos="9720"/>
      </w:tabs>
      <w:ind w:right="72"/>
      <w:jc w:val="center"/>
      <w:rPr>
        <w:rFonts w:ascii="TimesNewRomanPS-BoldMT" w:hAnsi="TimesNewRomanPS-BoldMT" w:cs="TimesNewRomanPS-BoldMT"/>
        <w:b/>
        <w:bCs/>
        <w:sz w:val="48"/>
        <w:szCs w:val="48"/>
      </w:rPr>
    </w:pPr>
    <w:r>
      <w:rPr>
        <w:rFonts w:ascii="TimesNewRomanPS-BoldMT" w:hAnsi="TimesNewRomanPS-BoldMT" w:cs="TimesNewRomanPS-BoldMT"/>
        <w:b/>
        <w:bCs/>
        <w:sz w:val="48"/>
        <w:szCs w:val="4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EE2A5"/>
    <w:multiLevelType w:val="hybridMultilevel"/>
    <w:tmpl w:val="00000000"/>
    <w:styleLink w:val="BulletList"/>
    <w:lvl w:ilvl="0" w:tplc="FFFFFFFF">
      <w:start w:val="1"/>
      <w:numFmt w:val="bullet"/>
      <w:lvlText w:val="•"/>
      <w:lvlJc w:val="left"/>
      <w:pPr>
        <w:ind w:left="360" w:hanging="360"/>
      </w:pPr>
    </w:lvl>
    <w:lvl w:ilvl="1" w:tplc="FFFFFFFF">
      <w:start w:val="1"/>
      <w:numFmt w:val="bullet"/>
      <w:lvlText w:val="•"/>
      <w:lvlJc w:val="left"/>
      <w:pPr>
        <w:ind w:left="720" w:hanging="360"/>
      </w:pPr>
    </w:lvl>
    <w:lvl w:ilvl="2" w:tplc="FFFFFFFF">
      <w:start w:val="1"/>
      <w:numFmt w:val="bullet"/>
      <w:lvlText w:val="•"/>
      <w:lvlJc w:val="left"/>
      <w:pPr>
        <w:ind w:left="1080" w:hanging="360"/>
      </w:pPr>
    </w:lvl>
    <w:lvl w:ilvl="3" w:tplc="FFFFFFFF">
      <w:start w:val="1"/>
      <w:numFmt w:val="bullet"/>
      <w:lvlText w:val="•"/>
      <w:lvlJc w:val="left"/>
      <w:pPr>
        <w:ind w:left="1440" w:hanging="360"/>
      </w:pPr>
    </w:lvl>
    <w:lvl w:ilvl="4" w:tplc="FFFFFFFF">
      <w:start w:val="1"/>
      <w:numFmt w:val="bullet"/>
      <w:lvlText w:val="•"/>
      <w:lvlJc w:val="left"/>
      <w:pPr>
        <w:ind w:left="1800" w:hanging="360"/>
      </w:pPr>
    </w:lvl>
    <w:lvl w:ilvl="5" w:tplc="FFFFFFFF">
      <w:start w:val="1"/>
      <w:numFmt w:val="bullet"/>
      <w:lvlText w:val="•"/>
      <w:lvlJc w:val="left"/>
      <w:pPr>
        <w:ind w:left="2160" w:hanging="360"/>
      </w:pPr>
    </w:lvl>
    <w:lvl w:ilvl="6" w:tplc="FFFFFFFF">
      <w:start w:val="1"/>
      <w:numFmt w:val="bullet"/>
      <w:lvlText w:val="•"/>
      <w:lvlJc w:val="left"/>
      <w:pPr>
        <w:ind w:left="2520" w:hanging="360"/>
      </w:pPr>
    </w:lvl>
    <w:lvl w:ilvl="7" w:tplc="FFFFFFFF">
      <w:start w:val="1"/>
      <w:numFmt w:val="bullet"/>
      <w:lvlText w:val="•"/>
      <w:lvlJc w:val="left"/>
      <w:pPr>
        <w:ind w:left="2880" w:hanging="360"/>
      </w:pPr>
    </w:lvl>
    <w:lvl w:ilvl="8" w:tplc="FFFFFFFF">
      <w:start w:val="1"/>
      <w:numFmt w:val="bullet"/>
      <w:lvlText w:val="•"/>
      <w:lvlJc w:val="left"/>
      <w:pPr>
        <w:ind w:left="3240" w:hanging="360"/>
      </w:pPr>
    </w:lvl>
  </w:abstractNum>
  <w:abstractNum w:abstractNumId="1">
    <w:nsid w:val="38532FD1"/>
    <w:multiLevelType w:val="multilevel"/>
    <w:tmpl w:val="568ED84C"/>
    <w:styleLink w:val="TieredList"/>
    <w:lvl w:ilvl="0">
      <w:start w:val="1"/>
      <w:numFmt w:val="decimal"/>
      <w:lvlText w:val="%1."/>
      <w:lvlJc w:val="left"/>
      <w:pPr>
        <w:ind w:left="720" w:hanging="720"/>
      </w:pPr>
    </w:lvl>
    <w:lvl w:ilvl="1">
      <w:start w:val="1"/>
      <w:numFmt w:val="decimal"/>
      <w:lvlText w:val="%1.%2."/>
      <w:lvlJc w:val="left"/>
      <w:pPr>
        <w:ind w:left="940" w:hanging="940"/>
      </w:pPr>
    </w:lvl>
    <w:lvl w:ilvl="2">
      <w:start w:val="1"/>
      <w:numFmt w:val="decimal"/>
      <w:lvlText w:val="%1.%2.%3."/>
      <w:lvlJc w:val="left"/>
      <w:pPr>
        <w:ind w:left="1160" w:hanging="1160"/>
      </w:pPr>
    </w:lvl>
    <w:lvl w:ilvl="3">
      <w:start w:val="1"/>
      <w:numFmt w:val="decimal"/>
      <w:lvlText w:val="%1.%2.%3.%4."/>
      <w:lvlJc w:val="left"/>
      <w:pPr>
        <w:ind w:left="1380" w:hanging="1380"/>
      </w:pPr>
    </w:lvl>
    <w:lvl w:ilvl="4">
      <w:start w:val="1"/>
      <w:numFmt w:val="decimal"/>
      <w:lvlText w:val="%1.%2.%3.%4.%5."/>
      <w:lvlJc w:val="left"/>
      <w:pPr>
        <w:ind w:left="1600" w:hanging="1600"/>
      </w:pPr>
    </w:lvl>
    <w:lvl w:ilvl="5">
      <w:start w:val="1"/>
      <w:numFmt w:val="decimal"/>
      <w:lvlText w:val="%1.%2.%3.%4.%5.%6."/>
      <w:lvlJc w:val="left"/>
      <w:pPr>
        <w:ind w:left="1820" w:hanging="1820"/>
      </w:pPr>
    </w:lvl>
    <w:lvl w:ilvl="6">
      <w:start w:val="1"/>
      <w:numFmt w:val="decimal"/>
      <w:lvlText w:val="%1.%2.%3.%4.%5.%6.%7."/>
      <w:lvlJc w:val="left"/>
      <w:pPr>
        <w:ind w:left="2040" w:hanging="2040"/>
      </w:pPr>
    </w:lvl>
    <w:lvl w:ilvl="7">
      <w:start w:val="1"/>
      <w:numFmt w:val="decimal"/>
      <w:lvlText w:val="%1.%2.%3.%4.%5.%6.%7.%8."/>
      <w:lvlJc w:val="left"/>
      <w:pPr>
        <w:ind w:left="2260" w:hanging="2260"/>
      </w:pPr>
    </w:lvl>
    <w:lvl w:ilvl="8">
      <w:start w:val="1"/>
      <w:numFmt w:val="decimal"/>
      <w:lvlText w:val="%1.%2.%3.%4.%5.%6.%7.%8.%9."/>
      <w:lvlJc w:val="left"/>
      <w:pPr>
        <w:ind w:left="2480" w:hanging="2480"/>
      </w:pPr>
    </w:lvl>
  </w:abstractNum>
  <w:abstractNum w:abstractNumId="2">
    <w:nsid w:val="49D1D9D1"/>
    <w:multiLevelType w:val="hybridMultilevel"/>
    <w:tmpl w:val="00000000"/>
    <w:styleLink w:val="NumberList"/>
    <w:lvl w:ilvl="0" w:tplc="FFFFFFFF">
      <w:start w:val="1"/>
      <w:numFmt w:val="decimal"/>
      <w:lvlText w:val="%1."/>
      <w:lvlJc w:val="left"/>
      <w:pPr>
        <w:ind w:left="360" w:hanging="360"/>
      </w:pPr>
    </w:lvl>
    <w:lvl w:ilvl="1" w:tplc="FFFFFFFF">
      <w:start w:val="1"/>
      <w:numFmt w:val="decimal"/>
      <w:lvlText w:val="%2."/>
      <w:lvlJc w:val="left"/>
      <w:pPr>
        <w:ind w:left="720" w:hanging="360"/>
      </w:pPr>
    </w:lvl>
    <w:lvl w:ilvl="2" w:tplc="FFFFFFFF">
      <w:start w:val="1"/>
      <w:numFmt w:val="decimal"/>
      <w:lvlText w:val="%3."/>
      <w:lvlJc w:val="left"/>
      <w:pPr>
        <w:ind w:left="1080" w:hanging="360"/>
      </w:pPr>
    </w:lvl>
    <w:lvl w:ilvl="3" w:tplc="FFFFFFFF">
      <w:start w:val="1"/>
      <w:numFmt w:val="decimal"/>
      <w:lvlText w:val="%4."/>
      <w:lvlJc w:val="left"/>
      <w:pPr>
        <w:ind w:left="1440" w:hanging="360"/>
      </w:pPr>
    </w:lvl>
    <w:lvl w:ilvl="4" w:tplc="FFFFFFFF">
      <w:start w:val="1"/>
      <w:numFmt w:val="decimal"/>
      <w:lvlText w:val="%5."/>
      <w:lvlJc w:val="left"/>
      <w:pPr>
        <w:ind w:left="1800" w:hanging="360"/>
      </w:pPr>
    </w:lvl>
    <w:lvl w:ilvl="5" w:tplc="FFFFFFFF">
      <w:start w:val="1"/>
      <w:numFmt w:val="decimal"/>
      <w:lvlText w:val="%6."/>
      <w:lvlJc w:val="left"/>
      <w:pPr>
        <w:ind w:left="2160" w:hanging="360"/>
      </w:pPr>
    </w:lvl>
    <w:lvl w:ilvl="6" w:tplc="FFFFFFFF">
      <w:start w:val="1"/>
      <w:numFmt w:val="decimal"/>
      <w:lvlText w:val="%7."/>
      <w:lvlJc w:val="left"/>
      <w:pPr>
        <w:ind w:left="2520" w:hanging="360"/>
      </w:pPr>
    </w:lvl>
    <w:lvl w:ilvl="7" w:tplc="FFFFFFFF">
      <w:start w:val="1"/>
      <w:numFmt w:val="decimal"/>
      <w:lvlText w:val="%8."/>
      <w:lvlJc w:val="left"/>
      <w:pPr>
        <w:ind w:left="2880" w:hanging="360"/>
      </w:pPr>
    </w:lvl>
    <w:lvl w:ilvl="8" w:tplc="FFFFFFFF">
      <w:start w:val="1"/>
      <w:numFmt w:val="decimal"/>
      <w:lvlText w:val="%9."/>
      <w:lvlJc w:val="left"/>
      <w:pPr>
        <w:ind w:left="3240" w:hanging="360"/>
      </w:pPr>
    </w:lvl>
  </w:abstractNum>
  <w:abstractNum w:abstractNumId="3">
    <w:nsid w:val="70334E33"/>
    <w:multiLevelType w:val="hybridMultilevel"/>
    <w:tmpl w:val="00000000"/>
    <w:styleLink w:val="Headings"/>
    <w:lvl w:ilvl="0" w:tplc="FFFFFFFF">
      <w:start w:val="1"/>
      <w:numFmt w:val="decimal"/>
      <w:lvlText w:val="%1."/>
      <w:lvlJc w:val="left"/>
      <w:pPr>
        <w:ind w:left="360" w:hanging="360"/>
      </w:pPr>
    </w:lvl>
    <w:lvl w:ilvl="1" w:tplc="FFFFFFFF">
      <w:start w:val="1"/>
      <w:numFmt w:val="decimal"/>
      <w:lvlText w:val="%2."/>
      <w:lvlJc w:val="left"/>
      <w:pPr>
        <w:ind w:left="720" w:hanging="360"/>
      </w:pPr>
    </w:lvl>
    <w:lvl w:ilvl="2" w:tplc="FFFFFFFF">
      <w:start w:val="1"/>
      <w:numFmt w:val="decimal"/>
      <w:lvlText w:val="%3."/>
      <w:lvlJc w:val="left"/>
      <w:pPr>
        <w:ind w:left="1080" w:hanging="360"/>
      </w:pPr>
    </w:lvl>
    <w:lvl w:ilvl="3" w:tplc="FFFFFFFF">
      <w:start w:val="1"/>
      <w:numFmt w:val="decimal"/>
      <w:lvlText w:val="%4."/>
      <w:lvlJc w:val="left"/>
      <w:pPr>
        <w:ind w:left="1440" w:hanging="360"/>
      </w:pPr>
    </w:lvl>
    <w:lvl w:ilvl="4" w:tplc="FFFFFFFF">
      <w:start w:val="1"/>
      <w:numFmt w:val="decimal"/>
      <w:lvlText w:val="%5."/>
      <w:lvlJc w:val="left"/>
      <w:pPr>
        <w:ind w:left="1800" w:hanging="360"/>
      </w:pPr>
    </w:lvl>
    <w:lvl w:ilvl="5" w:tplc="FFFFFFFF">
      <w:start w:val="1"/>
      <w:numFmt w:val="decimal"/>
      <w:lvlText w:val="%6."/>
      <w:lvlJc w:val="left"/>
      <w:pPr>
        <w:ind w:left="2160" w:hanging="360"/>
      </w:pPr>
    </w:lvl>
    <w:lvl w:ilvl="6" w:tplc="FFFFFFFF">
      <w:start w:val="1"/>
      <w:numFmt w:val="decimal"/>
      <w:lvlText w:val="%7."/>
      <w:lvlJc w:val="left"/>
      <w:pPr>
        <w:ind w:left="2520" w:hanging="360"/>
      </w:pPr>
    </w:lvl>
    <w:lvl w:ilvl="7" w:tplc="FFFFFFFF">
      <w:start w:val="1"/>
      <w:numFmt w:val="decimal"/>
      <w:lvlText w:val="%8."/>
      <w:lvlJc w:val="left"/>
      <w:pPr>
        <w:ind w:left="2880" w:hanging="360"/>
      </w:pPr>
    </w:lvl>
    <w:lvl w:ilvl="8" w:tplc="FFFFFFFF">
      <w:start w:val="1"/>
      <w:numFmt w:val="decimal"/>
      <w:lvlText w:val="%9."/>
      <w:lvlJc w:val="left"/>
      <w:pPr>
        <w:ind w:left="324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hyphenationZone w:val="99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39FC"/>
    <w:rsid w:val="006E0EF8"/>
    <w:rsid w:val="00A639FC"/>
    <w:rsid w:val="00BB3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adjustRightInd w:val="0"/>
      <w:spacing w:after="0" w:line="240" w:lineRule="auto"/>
    </w:pPr>
    <w:rPr>
      <w:rFonts w:ascii="Times-Roman" w:hAnsi="Times-Roman" w:cs="Times-Roman"/>
      <w:sz w:val="24"/>
      <w:szCs w:val="24"/>
    </w:rPr>
  </w:style>
  <w:style w:type="paragraph" w:styleId="Heading2">
    <w:name w:val="heading 2"/>
    <w:basedOn w:val="DefaultStyle"/>
    <w:link w:val="Heading2Char"/>
    <w:uiPriority w:val="99"/>
    <w:qFormat/>
    <w:pPr>
      <w:keepNext/>
      <w:spacing w:before="240" w:after="60"/>
      <w:outlineLvl w:val="1"/>
    </w:pPr>
    <w:rPr>
      <w:rFonts w:ascii="Calibri-BoldItalic" w:hAnsi="Calibri-BoldItalic" w:cs="Calibri-BoldItalic"/>
      <w:b/>
      <w:bCs/>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autoSpaceDE w:val="0"/>
      <w:autoSpaceDN w:val="0"/>
      <w:adjustRightInd w:val="0"/>
      <w:spacing w:after="0" w:line="240" w:lineRule="auto"/>
    </w:pPr>
    <w:rPr>
      <w:rFonts w:ascii="TimesNewRomanPSMT" w:hAnsi="TimesNewRomanPSMT" w:cs="TimesNewRomanPSMT"/>
      <w:sz w:val="24"/>
      <w:szCs w:val="24"/>
    </w:rPr>
  </w:style>
  <w:style w:type="character" w:customStyle="1" w:styleId="Heading2Char">
    <w:name w:val="Heading 2 Char"/>
    <w:basedOn w:val="DefaultParagraphFont"/>
    <w:link w:val="Heading2"/>
    <w:uiPriority w:val="99"/>
    <w:rPr>
      <w:rFonts w:ascii="Calibri-BoldItalic" w:hAnsi="Calibri-BoldItalic" w:cs="Calibri-BoldItalic"/>
      <w:b/>
      <w:bCs/>
      <w:i/>
      <w:iCs/>
      <w:sz w:val="28"/>
      <w:szCs w:val="28"/>
    </w:rPr>
  </w:style>
  <w:style w:type="character" w:customStyle="1" w:styleId="InternetLink">
    <w:name w:val="Internet Link"/>
    <w:uiPriority w:val="99"/>
    <w:rPr>
      <w:rFonts w:ascii="TimesNewRomanPSMT" w:hAnsi="TimesNewRomanPSMT" w:cs="TimesNewRomanPSMT"/>
      <w:color w:val="0000FF"/>
      <w:u w:val="single"/>
    </w:rPr>
  </w:style>
  <w:style w:type="character" w:styleId="FootnoteReference">
    <w:name w:val="footnote reference"/>
    <w:basedOn w:val="DefaultParagraphFont"/>
    <w:uiPriority w:val="99"/>
    <w:rPr>
      <w:rFonts w:ascii="TimesNewRomanPSMT" w:hAnsi="TimesNewRomanPSMT" w:cs="TimesNewRomanPSMT"/>
      <w:vertAlign w:val="superscript"/>
    </w:rPr>
  </w:style>
  <w:style w:type="character" w:customStyle="1" w:styleId="StrongEmphasis">
    <w:name w:val="Strong Emphasis"/>
    <w:uiPriority w:val="99"/>
    <w:rPr>
      <w:b/>
      <w:bCs/>
    </w:rPr>
  </w:style>
  <w:style w:type="character" w:customStyle="1" w:styleId="apple-converted-space">
    <w:name w:val="apple-converted-space"/>
    <w:uiPriority w:val="99"/>
    <w:rPr>
      <w:rFonts w:ascii="TimesNewRomanPSMT" w:hAnsi="TimesNewRomanPSMT" w:cs="TimesNewRomanPSMT"/>
    </w:rPr>
  </w:style>
  <w:style w:type="character" w:styleId="FollowedHyperlink">
    <w:name w:val="FollowedHyperlink"/>
    <w:basedOn w:val="DefaultParagraphFont"/>
    <w:uiPriority w:val="99"/>
    <w:rPr>
      <w:rFonts w:ascii="TimesNewRomanPSMT" w:hAnsi="TimesNewRomanPSMT" w:cs="TimesNewRomanPSMT"/>
      <w:color w:val="800080"/>
      <w:u w:val="single"/>
    </w:rPr>
  </w:style>
  <w:style w:type="character" w:customStyle="1" w:styleId="BalloonTextChar">
    <w:name w:val="Balloon Text Char"/>
    <w:uiPriority w:val="99"/>
    <w:rPr>
      <w:rFonts w:ascii="LucidaGrande" w:hAnsi="LucidaGrande" w:cs="LucidaGrande"/>
      <w:sz w:val="18"/>
      <w:szCs w:val="18"/>
    </w:rPr>
  </w:style>
  <w:style w:type="character" w:customStyle="1" w:styleId="HeaderChar">
    <w:name w:val="Header Char"/>
    <w:uiPriority w:val="99"/>
    <w:rPr>
      <w:rFonts w:ascii="TimesNewRomanPSMT" w:hAnsi="TimesNewRomanPSMT" w:cs="TimesNewRomanPSMT"/>
    </w:rPr>
  </w:style>
  <w:style w:type="character" w:customStyle="1" w:styleId="FooterChar">
    <w:name w:val="Footer Char"/>
    <w:uiPriority w:val="99"/>
    <w:rPr>
      <w:rFonts w:ascii="TimesNewRomanPSMT" w:hAnsi="TimesNewRomanPSMT" w:cs="TimesNewRomanPSMT"/>
    </w:rPr>
  </w:style>
  <w:style w:type="character" w:customStyle="1" w:styleId="NoteReference">
    <w:name w:val="Note Reference"/>
    <w:uiPriority w:val="99"/>
    <w:rPr>
      <w:vertAlign w:val="superscript"/>
    </w:rPr>
  </w:style>
  <w:style w:type="character" w:customStyle="1" w:styleId="NoteReferenceinNote">
    <w:name w:val="Note Reference in Note"/>
    <w:uiPriority w:val="99"/>
    <w:rPr>
      <w:rFonts w:ascii="TimesNewRomanPSMT" w:hAnsi="TimesNewRomanPSMT" w:cs="TimesNewRomanPSMT"/>
      <w:vertAlign w:val="superscript"/>
    </w:rPr>
  </w:style>
  <w:style w:type="character" w:customStyle="1" w:styleId="BalloonTextChar1">
    <w:name w:val="Balloon Text Char1"/>
    <w:uiPriority w:val="99"/>
    <w:rPr>
      <w:rFonts w:ascii="LucidaGrande" w:hAnsi="LucidaGrande" w:cs="LucidaGrande"/>
      <w:sz w:val="18"/>
      <w:szCs w:val="18"/>
    </w:rPr>
  </w:style>
  <w:style w:type="paragraph" w:customStyle="1" w:styleId="Heading">
    <w:name w:val="Heading"/>
    <w:basedOn w:val="DefaultStyle"/>
    <w:next w:val="TextBody"/>
    <w:uiPriority w:val="99"/>
    <w:pPr>
      <w:keepNext/>
      <w:spacing w:before="240" w:after="120"/>
    </w:pPr>
    <w:rPr>
      <w:rFonts w:ascii="ArialMT" w:hAnsi="ArialMT" w:cs="ArialMT"/>
      <w:sz w:val="28"/>
      <w:szCs w:val="28"/>
    </w:rPr>
  </w:style>
  <w:style w:type="paragraph" w:customStyle="1" w:styleId="TextBody">
    <w:name w:val="Text Body"/>
    <w:basedOn w:val="DefaultStyle"/>
    <w:uiPriority w:val="99"/>
    <w:pPr>
      <w:spacing w:after="120"/>
    </w:pPr>
  </w:style>
  <w:style w:type="paragraph" w:styleId="List">
    <w:name w:val="List"/>
    <w:basedOn w:val="TextBody"/>
    <w:uiPriority w:val="99"/>
  </w:style>
  <w:style w:type="paragraph" w:styleId="Caption">
    <w:name w:val="caption"/>
    <w:basedOn w:val="DefaultStyle"/>
    <w:uiPriority w:val="99"/>
    <w:qFormat/>
    <w:pPr>
      <w:spacing w:before="120" w:after="120"/>
    </w:pPr>
    <w:rPr>
      <w:rFonts w:ascii="TimesNewRomanPS-ItalicMT" w:hAnsi="TimesNewRomanPS-ItalicMT" w:cs="TimesNewRomanPS-ItalicMT"/>
      <w:i/>
      <w:iCs/>
    </w:rPr>
  </w:style>
  <w:style w:type="paragraph" w:customStyle="1" w:styleId="Index">
    <w:name w:val="Index"/>
    <w:basedOn w:val="DefaultStyle"/>
    <w:uiPriority w:val="99"/>
  </w:style>
  <w:style w:type="paragraph" w:styleId="Header">
    <w:name w:val="header"/>
    <w:basedOn w:val="DefaultStyle"/>
    <w:link w:val="HeaderChar1"/>
    <w:uiPriority w:val="99"/>
    <w:pPr>
      <w:tabs>
        <w:tab w:val="center" w:pos="4320"/>
        <w:tab w:val="right" w:pos="8640"/>
      </w:tabs>
    </w:pPr>
  </w:style>
  <w:style w:type="character" w:customStyle="1" w:styleId="HeaderChar1">
    <w:name w:val="Header Char1"/>
    <w:basedOn w:val="DefaultParagraphFont"/>
    <w:link w:val="Header"/>
    <w:uiPriority w:val="99"/>
    <w:semiHidden/>
  </w:style>
  <w:style w:type="paragraph" w:styleId="Footer">
    <w:name w:val="footer"/>
    <w:basedOn w:val="DefaultStyle"/>
    <w:link w:val="FooterChar1"/>
    <w:uiPriority w:val="99"/>
    <w:pPr>
      <w:tabs>
        <w:tab w:val="center" w:pos="4320"/>
        <w:tab w:val="right" w:pos="8640"/>
      </w:tabs>
    </w:pPr>
  </w:style>
  <w:style w:type="character" w:customStyle="1" w:styleId="FooterChar1">
    <w:name w:val="Footer Char1"/>
    <w:basedOn w:val="DefaultParagraphFont"/>
    <w:link w:val="Footer"/>
    <w:uiPriority w:val="99"/>
    <w:semiHidden/>
  </w:style>
  <w:style w:type="paragraph" w:customStyle="1" w:styleId="Footnote">
    <w:name w:val="Footnote"/>
    <w:basedOn w:val="DefaultStyle"/>
    <w:uiPriority w:val="99"/>
    <w:pPr>
      <w:widowControl w:val="0"/>
    </w:pPr>
    <w:rPr>
      <w:sz w:val="20"/>
      <w:szCs w:val="20"/>
    </w:rPr>
  </w:style>
  <w:style w:type="paragraph" w:styleId="BalloonText">
    <w:name w:val="Balloon Text"/>
    <w:basedOn w:val="DefaultStyle"/>
    <w:link w:val="BalloonTextChar2"/>
    <w:uiPriority w:val="99"/>
    <w:rPr>
      <w:rFonts w:ascii="LucidaGrande" w:hAnsi="LucidaGrande" w:cs="LucidaGrande"/>
      <w:sz w:val="18"/>
      <w:szCs w:val="18"/>
    </w:rPr>
  </w:style>
  <w:style w:type="character" w:customStyle="1" w:styleId="BalloonTextChar2">
    <w:name w:val="Balloon Text Char2"/>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rPr>
      <w:color w:val="0000FF"/>
      <w:u w:val="single"/>
    </w:rPr>
  </w:style>
  <w:style w:type="paragraph" w:customStyle="1" w:styleId="TableCell">
    <w:name w:val="Table Cell"/>
    <w:basedOn w:val="Normal"/>
    <w:uiPriority w:val="99"/>
    <w:pPr>
      <w:jc w:val="center"/>
    </w:pPr>
  </w:style>
  <w:style w:type="numbering" w:customStyle="1" w:styleId="BulletList">
    <w:name w:val="Bullet List"/>
    <w:pPr>
      <w:numPr>
        <w:numId w:val="1"/>
      </w:numPr>
    </w:pPr>
  </w:style>
  <w:style w:type="numbering" w:customStyle="1" w:styleId="NumberList">
    <w:name w:val="Number List"/>
    <w:pPr>
      <w:numPr>
        <w:numId w:val="2"/>
      </w:numPr>
    </w:pPr>
  </w:style>
  <w:style w:type="numbering" w:customStyle="1" w:styleId="Headings">
    <w:name w:val="Headings"/>
    <w:pPr>
      <w:numPr>
        <w:numId w:val="3"/>
      </w:numPr>
    </w:pPr>
  </w:style>
  <w:style w:type="numbering" w:customStyle="1" w:styleId="TieredList">
    <w:name w:val="Tiered List"/>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sandhaines@comcast.net" TargetMode="External"/><Relationship Id="rId13" Type="http://schemas.openxmlformats.org/officeDocument/2006/relationships/hyperlink" Target="http://www.fortsnelling.com" TargetMode="External"/><Relationship Id="rId18" Type="http://schemas.openxmlformats.org/officeDocument/2006/relationships/hyperlink" Target="mailto:coldpatton@yahoo.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www.tccwrt.com/" TargetMode="External"/><Relationship Id="rId12" Type="http://schemas.openxmlformats.org/officeDocument/2006/relationships/hyperlink" Target="http://www.mnangmuseum.org/" TargetMode="External"/><Relationship Id="rId17" Type="http://schemas.openxmlformats.org/officeDocument/2006/relationships/hyperlink" Target="mailto:sdaubenspeck52@gmail.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wotn.org/"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fmn.org/"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worldwithoutgenocide.org/" TargetMode="External"/><Relationship Id="rId23" Type="http://schemas.openxmlformats.org/officeDocument/2006/relationships/footer" Target="footer1.xml"/><Relationship Id="rId10" Type="http://schemas.openxmlformats.org/officeDocument/2006/relationships/hyperlink" Target="mailto:crazyjerry45@hotmail"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mnmilitarymuseum.org/" TargetMode="External"/><Relationship Id="rId14" Type="http://schemas.openxmlformats.org/officeDocument/2006/relationships/hyperlink" Target="http://www.fagenfighterswwiimuseum.org"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youtube.com/ww2hr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ldpatt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1206</Words>
  <Characters>6875</Characters>
  <Application>Microsoft Office Word</Application>
  <DocSecurity>0</DocSecurity>
  <Lines>57</Lines>
  <Paragraphs>16</Paragraphs>
  <ScaleCrop>false</ScaleCrop>
  <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2009</dc:title>
  <dc:creator>Joseph Fitzharris</dc:creator>
  <cp:lastModifiedBy>Glenn Burgstahler</cp:lastModifiedBy>
  <cp:revision>2</cp:revision>
  <cp:lastPrinted>2015-12-04T23:57:00Z</cp:lastPrinted>
  <dcterms:created xsi:type="dcterms:W3CDTF">2016-04-06T03:32:00Z</dcterms:created>
  <dcterms:modified xsi:type="dcterms:W3CDTF">2016-04-06T03:32:00Z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aleCrop">
    <vt:lpwstr/>
  </property>
  <property fmtid="{D5CDD505-2E9C-101B-9397-08002B2CF9AE}" pid="3" name="DocSecurity">
    <vt:lpwstr/>
  </property>
  <property fmtid="{D5CDD505-2E9C-101B-9397-08002B2CF9AE}" pid="4" name="AppVersion">
    <vt:lpwstr>14.0000</vt:lpwstr>
  </property>
  <property fmtid="{D5CDD505-2E9C-101B-9397-08002B2CF9AE}" pid="5" name="HyperlinksChanged">
    <vt:lpwstr/>
  </property>
  <property fmtid="{D5CDD505-2E9C-101B-9397-08002B2CF9AE}" pid="6" name="ShareDoc">
    <vt:lpwstr/>
  </property>
  <property fmtid="{D5CDD505-2E9C-101B-9397-08002B2CF9AE}" pid="7" name="LinksUpToDate">
    <vt:lpwstr/>
  </property>
  <property fmtid="{D5CDD505-2E9C-101B-9397-08002B2CF9AE}" pid="8" name="Company">
    <vt:lpwstr>University of St. Thomas</vt:lpwstr>
  </property>
</Properties>
</file>